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00" w:lineRule="exact"/>
        <w:jc w:val="center"/>
        <w:rPr>
          <w:rFonts w:hint="eastAsia" w:ascii="方正小标宋_GBK" w:eastAsia="方正小标宋_GBK"/>
          <w:sz w:val="44"/>
          <w:szCs w:val="44"/>
        </w:rPr>
      </w:pPr>
      <w:bookmarkStart w:id="1" w:name="_GoBack"/>
      <w:bookmarkEnd w:id="1"/>
    </w:p>
    <w:p>
      <w:pPr>
        <w:spacing w:line="500" w:lineRule="exact"/>
        <w:jc w:val="center"/>
        <w:rPr>
          <w:rFonts w:hint="eastAsia" w:ascii="方正小标宋_GBK" w:eastAsia="方正小标宋_GBK"/>
          <w:sz w:val="44"/>
          <w:szCs w:val="44"/>
        </w:rPr>
      </w:pPr>
      <w:r>
        <w:rPr>
          <w:rFonts w:hint="eastAsia" w:ascii="方正小标宋_GBK" w:eastAsia="方正小标宋_GBK"/>
          <w:sz w:val="44"/>
          <w:szCs w:val="44"/>
        </w:rPr>
        <w:t>北京市推广应用新能源商用车生产企业</w:t>
      </w:r>
    </w:p>
    <w:p>
      <w:pPr>
        <w:spacing w:line="500" w:lineRule="exact"/>
        <w:jc w:val="center"/>
        <w:rPr>
          <w:rFonts w:ascii="方正小标宋_GBK" w:eastAsia="方正小标宋_GBK"/>
          <w:sz w:val="44"/>
          <w:szCs w:val="44"/>
        </w:rPr>
      </w:pPr>
      <w:r>
        <w:rPr>
          <w:rFonts w:hint="eastAsia" w:ascii="方正小标宋_GBK" w:eastAsia="方正小标宋_GBK"/>
          <w:sz w:val="44"/>
          <w:szCs w:val="44"/>
        </w:rPr>
        <w:t>及产品备案管理细则</w:t>
      </w:r>
    </w:p>
    <w:p>
      <w:pPr>
        <w:spacing w:line="500" w:lineRule="exact"/>
        <w:jc w:val="center"/>
        <w:rPr>
          <w:rFonts w:ascii="方正小标宋简体" w:eastAsia="方正小标宋简体"/>
          <w:sz w:val="32"/>
          <w:szCs w:val="32"/>
        </w:rPr>
      </w:pPr>
    </w:p>
    <w:p>
      <w:pPr>
        <w:pStyle w:val="19"/>
        <w:numPr>
          <w:ilvl w:val="0"/>
          <w:numId w:val="2"/>
        </w:numPr>
        <w:spacing w:line="500" w:lineRule="exact"/>
        <w:ind w:firstLineChars="0"/>
        <w:jc w:val="center"/>
        <w:rPr>
          <w:rFonts w:ascii="黑体" w:hAnsi="黑体" w:eastAsia="黑体"/>
          <w:b/>
          <w:sz w:val="32"/>
          <w:szCs w:val="32"/>
        </w:rPr>
      </w:pPr>
      <w:r>
        <w:rPr>
          <w:rFonts w:hint="eastAsia" w:ascii="黑体" w:hAnsi="黑体" w:eastAsia="黑体"/>
          <w:b/>
          <w:sz w:val="32"/>
          <w:szCs w:val="32"/>
        </w:rPr>
        <w:t>总  则</w:t>
      </w:r>
    </w:p>
    <w:p>
      <w:pPr>
        <w:widowControl w:val="0"/>
        <w:wordWrap/>
        <w:autoSpaceDE w:val="0"/>
        <w:autoSpaceDN w:val="0"/>
        <w:adjustRightInd w:val="0"/>
        <w:snapToGrid w:val="0"/>
        <w:spacing w:line="50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 xml:space="preserve">第一条 </w:t>
      </w:r>
      <w:r>
        <w:rPr>
          <w:rFonts w:ascii="仿宋_GB2312" w:eastAsia="仿宋_GB2312"/>
          <w:sz w:val="32"/>
          <w:szCs w:val="32"/>
        </w:rPr>
        <w:t>为落实《国务院办公厅关于加快新能源汽车推广应用的指导意见》（国办发〔2014〕35号）</w:t>
      </w:r>
      <w:r>
        <w:rPr>
          <w:rFonts w:hint="eastAsia" w:ascii="仿宋_GB2312" w:eastAsia="仿宋_GB2312"/>
          <w:sz w:val="32"/>
          <w:szCs w:val="32"/>
        </w:rPr>
        <w:t>、《关于</w:t>
      </w:r>
      <w:r>
        <w:rPr>
          <w:rFonts w:ascii="仿宋_GB2312" w:eastAsia="仿宋_GB2312"/>
          <w:sz w:val="32"/>
          <w:szCs w:val="32"/>
        </w:rPr>
        <w:t>2016-2020</w:t>
      </w:r>
      <w:r>
        <w:rPr>
          <w:rFonts w:hint="eastAsia" w:ascii="仿宋_GB2312" w:eastAsia="仿宋_GB2312"/>
          <w:sz w:val="32"/>
          <w:szCs w:val="32"/>
        </w:rPr>
        <w:t>年新能源汽车推广应用财政支持政策的通知》（财建〔</w:t>
      </w:r>
      <w:r>
        <w:rPr>
          <w:rFonts w:ascii="仿宋_GB2312" w:eastAsia="仿宋_GB2312"/>
          <w:sz w:val="32"/>
          <w:szCs w:val="32"/>
        </w:rPr>
        <w:t>2015</w:t>
      </w:r>
      <w:r>
        <w:rPr>
          <w:rFonts w:hint="eastAsia" w:ascii="仿宋_GB2312" w:eastAsia="仿宋_GB2312"/>
          <w:sz w:val="32"/>
          <w:szCs w:val="32"/>
        </w:rPr>
        <w:t>〕</w:t>
      </w:r>
      <w:r>
        <w:rPr>
          <w:rFonts w:ascii="仿宋_GB2312" w:eastAsia="仿宋_GB2312"/>
          <w:sz w:val="32"/>
          <w:szCs w:val="32"/>
        </w:rPr>
        <w:t>134</w:t>
      </w:r>
      <w:r>
        <w:rPr>
          <w:rFonts w:hint="eastAsia" w:ascii="仿宋_GB2312" w:eastAsia="仿宋_GB2312"/>
          <w:sz w:val="32"/>
          <w:szCs w:val="32"/>
        </w:rPr>
        <w:t>号）及《关于调整新能源汽车推广应用财政补贴政策的通知》（财建〔</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958</w:t>
      </w:r>
      <w:r>
        <w:rPr>
          <w:rFonts w:hint="eastAsia" w:ascii="仿宋_GB2312" w:eastAsia="仿宋_GB2312"/>
          <w:sz w:val="32"/>
          <w:szCs w:val="32"/>
        </w:rPr>
        <w:t>号）等文件要求，保障本市新能源商用车推广应用工作安全、有序开展，依据《新能源汽车生产企业及产品准入管理规定》（工信部令第39号）、《北京市推广应用新能源商用车管理办法》</w:t>
      </w:r>
      <w:r>
        <w:rPr>
          <w:rFonts w:hint="eastAsia" w:ascii="仿宋_GB2312" w:eastAsia="仿宋_GB2312"/>
          <w:color w:val="auto"/>
          <w:sz w:val="32"/>
          <w:szCs w:val="32"/>
        </w:rPr>
        <w:t>（京科发〔2017〕123号</w:t>
      </w:r>
      <w:r>
        <w:rPr>
          <w:rFonts w:hint="eastAsia" w:ascii="仿宋_GB2312" w:eastAsia="仿宋_GB2312"/>
          <w:color w:val="auto"/>
          <w:sz w:val="32"/>
          <w:szCs w:val="32"/>
          <w:lang w:eastAsia="zh-CN"/>
        </w:rPr>
        <w:t>）</w:t>
      </w:r>
      <w:r>
        <w:rPr>
          <w:rFonts w:hint="eastAsia" w:ascii="仿宋_GB2312" w:eastAsia="仿宋_GB2312"/>
          <w:sz w:val="32"/>
          <w:szCs w:val="32"/>
        </w:rPr>
        <w:t>等政策要求，特制定本管理细则。</w:t>
      </w:r>
    </w:p>
    <w:p>
      <w:pPr>
        <w:widowControl w:val="0"/>
        <w:wordWrap/>
        <w:autoSpaceDE w:val="0"/>
        <w:autoSpaceDN w:val="0"/>
        <w:adjustRightInd w:val="0"/>
        <w:snapToGrid w:val="0"/>
        <w:spacing w:line="50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第二条 本细则所称新能源商用车是指纳入国家《新能源汽车推广应用推荐车型目录》和《免征车辆购置税的新能源汽车车型目录》的大型、中型载客汽车，载货汽车及专项作业车。本细则所称新能源商用车范围包括纯电动及燃料电池商用车。本细则适用于在本市销售的新能源商用车生产企业及产品备案工作。</w:t>
      </w:r>
    </w:p>
    <w:p>
      <w:pPr>
        <w:spacing w:line="500" w:lineRule="exact"/>
        <w:ind w:firstLine="640" w:firstLineChars="200"/>
        <w:rPr>
          <w:rFonts w:ascii="仿宋_GB2312" w:eastAsia="仿宋_GB2312"/>
          <w:sz w:val="32"/>
          <w:szCs w:val="32"/>
        </w:rPr>
      </w:pPr>
    </w:p>
    <w:p>
      <w:pPr>
        <w:pStyle w:val="19"/>
        <w:numPr>
          <w:ilvl w:val="0"/>
          <w:numId w:val="2"/>
        </w:numPr>
        <w:spacing w:line="500" w:lineRule="exact"/>
        <w:ind w:firstLineChars="0"/>
        <w:jc w:val="center"/>
        <w:rPr>
          <w:rFonts w:ascii="黑体" w:hAnsi="黑体" w:eastAsia="黑体"/>
          <w:b/>
          <w:sz w:val="32"/>
          <w:szCs w:val="32"/>
        </w:rPr>
      </w:pPr>
      <w:r>
        <w:rPr>
          <w:rFonts w:hint="eastAsia" w:ascii="黑体" w:hAnsi="黑体" w:eastAsia="黑体"/>
          <w:b/>
          <w:sz w:val="32"/>
          <w:szCs w:val="32"/>
        </w:rPr>
        <w:t>企业条件</w:t>
      </w:r>
    </w:p>
    <w:p>
      <w:pPr>
        <w:widowControl w:val="0"/>
        <w:wordWrap/>
        <w:autoSpaceDE w:val="0"/>
        <w:autoSpaceDN w:val="0"/>
        <w:adjustRightInd w:val="0"/>
        <w:snapToGrid w:val="0"/>
        <w:spacing w:line="50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第三条 新能源商用车生产企业是推广应用新能源商用车产品安全、质量和</w:t>
      </w:r>
      <w:r>
        <w:rPr>
          <w:rFonts w:hint="eastAsia" w:ascii="仿宋_GB2312" w:eastAsia="仿宋_GB2312"/>
          <w:sz w:val="32"/>
          <w:szCs w:val="32"/>
          <w:lang w:eastAsia="zh-CN"/>
        </w:rPr>
        <w:t>售后</w:t>
      </w:r>
      <w:r>
        <w:rPr>
          <w:rFonts w:hint="eastAsia" w:ascii="仿宋_GB2312" w:eastAsia="仿宋_GB2312"/>
          <w:sz w:val="32"/>
          <w:szCs w:val="32"/>
        </w:rPr>
        <w:t>服务的第一责任主体。参与本市推广应用的新能源商用车生产企业须符合以下条件：</w:t>
      </w:r>
    </w:p>
    <w:p>
      <w:pPr>
        <w:widowControl w:val="0"/>
        <w:wordWrap/>
        <w:autoSpaceDE w:val="0"/>
        <w:autoSpaceDN w:val="0"/>
        <w:adjustRightInd w:val="0"/>
        <w:snapToGrid w:val="0"/>
        <w:spacing w:line="50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一）具备独立法人资格和工信部批准的企业生产资质，或依法获得许可在中国境内销售的生产企业；首款新能源商用车产品取得《道路机动车辆生产企业及产品公告》（以下简称《公告》）满足相关要求（专用车生产企业首款新能源商用车产品取得公告满3年（含）以上，客车生产企业首款新能源商用车产品取得公告满5年（含）以上）。生产的新能源商用车产品未发生因产品缺陷导致的安全事故，动力电池、电机、整车控制器等关键零部件供应商的相关产品三年内未发生因产品缺陷导致的重大安全事故，且企业三年内无因违法违规行为或产品质量、安全问题被有关部门予以处罚的记录。</w:t>
      </w:r>
    </w:p>
    <w:p>
      <w:pPr>
        <w:widowControl w:val="0"/>
        <w:wordWrap/>
        <w:autoSpaceDE w:val="0"/>
        <w:autoSpaceDN w:val="0"/>
        <w:adjustRightInd w:val="0"/>
        <w:snapToGrid w:val="0"/>
        <w:spacing w:line="50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二）具备较强的新能源商用车设计研发和生产能力、产品生产一致性保证能力、产品安全保障能力、售后服务能力、动力电池回收及事故应急处置能力等，企业研发人员不低于200人，具有整车控制系统、电机、电池三项关键技术的自主研发或验证能力。符合《新能源汽车生产企业及产品准入管理规定》（工信部令第39号）的规定要求。</w:t>
      </w:r>
    </w:p>
    <w:p>
      <w:pPr>
        <w:widowControl w:val="0"/>
        <w:wordWrap/>
        <w:autoSpaceDE w:val="0"/>
        <w:autoSpaceDN w:val="0"/>
        <w:adjustRightInd w:val="0"/>
        <w:snapToGrid w:val="0"/>
        <w:spacing w:line="50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（三）具备完善的销售和售后服务体系，具体包括：</w:t>
      </w:r>
    </w:p>
    <w:p>
      <w:pPr>
        <w:widowControl w:val="0"/>
        <w:wordWrap/>
        <w:autoSpaceDE w:val="0"/>
        <w:autoSpaceDN w:val="0"/>
        <w:adjustRightInd w:val="0"/>
        <w:snapToGrid w:val="0"/>
        <w:spacing w:line="50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1.非在京注册的新能源商用车生产企业需在本市辖区工商注册登记或委托一家在京具有独立法人资格的汽车销售机构。</w:t>
      </w:r>
    </w:p>
    <w:p>
      <w:pPr>
        <w:widowControl w:val="0"/>
        <w:wordWrap/>
        <w:autoSpaceDE w:val="0"/>
        <w:autoSpaceDN w:val="0"/>
        <w:adjustRightInd w:val="0"/>
        <w:snapToGrid w:val="0"/>
        <w:spacing w:line="50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2.在本市设有3家（含）以上授权合格的新能源商用车维修服务中心，分布在合理的区域；销售和维修服务中心须配备一定数量的专业技术人员、专用维修工位及专用维修工具，具备现场“三电”维修能力及维修条件；每家销售和维修服务中心机构配备不少于5个社会公用充电桩，满足国家相关标准，承诺对社会开放，并</w:t>
      </w:r>
      <w:r>
        <w:rPr>
          <w:rFonts w:hint="eastAsia" w:ascii="仿宋_GB2312" w:eastAsia="仿宋_GB2312"/>
          <w:sz w:val="32"/>
          <w:szCs w:val="32"/>
          <w:lang w:eastAsia="zh-CN"/>
        </w:rPr>
        <w:t>按照互联互通要求</w:t>
      </w:r>
      <w:r>
        <w:rPr>
          <w:rFonts w:hint="eastAsia" w:ascii="仿宋_GB2312" w:eastAsia="仿宋_GB2312"/>
          <w:sz w:val="32"/>
          <w:szCs w:val="32"/>
        </w:rPr>
        <w:t>接入全市统一的充电设施公共服务管理平台；服务机构设置醒目的充电方位指示牌和电动汽车专用停车位标识；充电电费、充电服务费收取标准按照国家及北京市有关规定执行，并明确公示；售后服务流程、服务承诺等明确公示；提供24小时不间断救援服务；须具备车辆故障预警能力、消防安全、紧急救援等应急处置解决方案，在接到车辆故障或事故后，30分钟内响应并及时给予解决。同时</w:t>
      </w:r>
      <w:r>
        <w:rPr>
          <w:rFonts w:hint="eastAsia" w:ascii="仿宋_GB2312" w:eastAsia="仿宋_GB2312"/>
          <w:sz w:val="32"/>
          <w:szCs w:val="32"/>
          <w:lang w:eastAsia="zh-CN"/>
        </w:rPr>
        <w:t>，需</w:t>
      </w:r>
      <w:r>
        <w:rPr>
          <w:rFonts w:hint="eastAsia" w:ascii="仿宋_GB2312" w:eastAsia="仿宋_GB2312"/>
          <w:sz w:val="32"/>
          <w:szCs w:val="32"/>
        </w:rPr>
        <w:t>组织做好相关应急处置宣传培训工作。</w:t>
      </w:r>
    </w:p>
    <w:p>
      <w:pPr>
        <w:widowControl w:val="0"/>
        <w:wordWrap/>
        <w:autoSpaceDE w:val="0"/>
        <w:autoSpaceDN w:val="0"/>
        <w:adjustRightInd w:val="0"/>
        <w:snapToGrid w:val="0"/>
        <w:spacing w:line="50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3.承担或委托相关机构组织单位和个人的充电条件确认、建设自用充电设施，并纳入其售后服务体系；承诺提供安全使用指导和培训等服务；</w:t>
      </w:r>
    </w:p>
    <w:p>
      <w:pPr>
        <w:widowControl w:val="0"/>
        <w:wordWrap/>
        <w:autoSpaceDE w:val="0"/>
        <w:autoSpaceDN w:val="0"/>
        <w:adjustRightInd w:val="0"/>
        <w:snapToGrid w:val="0"/>
        <w:spacing w:line="50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4.对车辆提供不低于3年或6万公里（以先到者为准）的质保期限，对动力电池、电机、整车控制器等关键零部件</w:t>
      </w:r>
      <w:bookmarkStart w:id="0" w:name="page3"/>
      <w:bookmarkEnd w:id="0"/>
      <w:r>
        <w:rPr>
          <w:rFonts w:hint="eastAsia" w:ascii="仿宋_GB2312" w:eastAsia="仿宋_GB2312"/>
          <w:sz w:val="32"/>
          <w:szCs w:val="32"/>
        </w:rPr>
        <w:t>提供不低于5年或20万公里（以先到者为准）的质保期限。</w:t>
      </w:r>
    </w:p>
    <w:p>
      <w:pPr>
        <w:widowControl w:val="0"/>
        <w:wordWrap/>
        <w:autoSpaceDE w:val="0"/>
        <w:autoSpaceDN w:val="0"/>
        <w:adjustRightInd w:val="0"/>
        <w:snapToGrid w:val="0"/>
        <w:spacing w:line="50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四）参照《关于进一步做好新能源汽车推广应用安全监管工作的通知》（工信部装〔2016〕377号）文件，建立企业监测平台，具有对整车、动力电池、驱动电机等关键系统运行和安全状态进行实时监测和管理的设施和能力，并按照国家有关要求，统一接口和数据交换协议，及时、准确上报相关信息。同时，企业监测平台应与本市新能源汽车监控平台对接并通过审核验证，把监测数据实时发送至北京市新能源汽车运行服务与管理平台，及时发现和处置车辆故障和报警信息，并将处置结果上报，确保车辆安全稳定运行。</w:t>
      </w:r>
    </w:p>
    <w:p>
      <w:pPr>
        <w:widowControl w:val="0"/>
        <w:wordWrap/>
        <w:autoSpaceDE w:val="0"/>
        <w:autoSpaceDN w:val="0"/>
        <w:adjustRightInd w:val="0"/>
        <w:snapToGrid w:val="0"/>
        <w:spacing w:line="50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（五）应建立完善的废旧动力电池回收处理体系，提供具备可行性的废旧动力电池回收方案，并承诺按照工信部要求进行回收。</w:t>
      </w:r>
    </w:p>
    <w:p>
      <w:pPr>
        <w:widowControl w:val="0"/>
        <w:wordWrap/>
        <w:autoSpaceDE w:val="0"/>
        <w:autoSpaceDN w:val="0"/>
        <w:adjustRightInd w:val="0"/>
        <w:snapToGrid w:val="0"/>
        <w:spacing w:line="50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履行《缺陷汽车产品召回管理条例》及《汽车维修技术信息公开实施管理办法》等规定中明确的责任和义务。具备缺陷汽车产品召回管理制度和缺陷调查能力，对可能存在缺陷的产品依法组织调查分析，履行召回义务。</w:t>
      </w:r>
    </w:p>
    <w:p>
      <w:pPr>
        <w:widowControl w:val="0"/>
        <w:wordWrap/>
        <w:autoSpaceDE w:val="0"/>
        <w:autoSpaceDN w:val="0"/>
        <w:adjustRightInd w:val="0"/>
        <w:snapToGrid w:val="0"/>
        <w:spacing w:line="50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七</w:t>
      </w:r>
      <w:r>
        <w:rPr>
          <w:rFonts w:hint="eastAsia" w:ascii="仿宋_GB2312" w:eastAsia="仿宋_GB2312"/>
          <w:sz w:val="32"/>
          <w:szCs w:val="32"/>
        </w:rPr>
        <w:t>）应具备较强的安全事故应急处置能力，提供具备可行性的安全事故应急处置方案。</w:t>
      </w:r>
    </w:p>
    <w:p>
      <w:pPr>
        <w:widowControl w:val="0"/>
        <w:wordWrap/>
        <w:autoSpaceDE w:val="0"/>
        <w:autoSpaceDN w:val="0"/>
        <w:adjustRightInd w:val="0"/>
        <w:snapToGrid w:val="0"/>
        <w:spacing w:line="50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八</w:t>
      </w:r>
      <w:r>
        <w:rPr>
          <w:rFonts w:hint="eastAsia" w:ascii="仿宋_GB2312" w:eastAsia="仿宋_GB2312"/>
          <w:sz w:val="32"/>
          <w:szCs w:val="32"/>
        </w:rPr>
        <w:t>）企业应建设诚信体系，主动作出承诺并切实履行，无信用不良记录；依法依规做好产品一致性、产品质量、安全监管及售后服务等有关工作。各项承诺应在销售、维修和服务等机构和场所向社会明示。</w:t>
      </w:r>
    </w:p>
    <w:p>
      <w:pPr>
        <w:widowControl w:val="0"/>
        <w:wordWrap/>
        <w:autoSpaceDE w:val="0"/>
        <w:autoSpaceDN w:val="0"/>
        <w:adjustRightInd w:val="0"/>
        <w:snapToGrid w:val="0"/>
        <w:spacing w:line="50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九</w:t>
      </w:r>
      <w:r>
        <w:rPr>
          <w:rFonts w:hint="eastAsia" w:ascii="仿宋_GB2312" w:eastAsia="仿宋_GB2312"/>
          <w:sz w:val="32"/>
          <w:szCs w:val="32"/>
        </w:rPr>
        <w:t>）首次备案企业在上交备案申报材料时，需主动报告产品三年以内所有安全事故情况以及整改报告；已备案企业在新产品备案时，需提报企业自备案以来的所有安全事故情况以及整改报告。</w:t>
      </w:r>
    </w:p>
    <w:p>
      <w:pPr>
        <w:spacing w:line="500" w:lineRule="exact"/>
        <w:jc w:val="center"/>
        <w:rPr>
          <w:rFonts w:ascii="黑体" w:hAnsi="黑体" w:eastAsia="黑体"/>
          <w:sz w:val="32"/>
          <w:szCs w:val="32"/>
        </w:rPr>
      </w:pPr>
    </w:p>
    <w:p>
      <w:pPr>
        <w:pStyle w:val="19"/>
        <w:numPr>
          <w:ilvl w:val="0"/>
          <w:numId w:val="2"/>
        </w:numPr>
        <w:spacing w:line="500" w:lineRule="exact"/>
        <w:ind w:firstLineChars="0"/>
        <w:jc w:val="center"/>
        <w:rPr>
          <w:rFonts w:ascii="黑体" w:hAnsi="黑体" w:eastAsia="黑体"/>
          <w:b/>
          <w:sz w:val="32"/>
          <w:szCs w:val="32"/>
        </w:rPr>
      </w:pPr>
      <w:r>
        <w:rPr>
          <w:rFonts w:hint="eastAsia" w:ascii="黑体" w:hAnsi="黑体" w:eastAsia="黑体"/>
          <w:b/>
          <w:sz w:val="32"/>
          <w:szCs w:val="32"/>
        </w:rPr>
        <w:t>产品条件</w:t>
      </w:r>
    </w:p>
    <w:p>
      <w:pPr>
        <w:widowControl w:val="0"/>
        <w:wordWrap/>
        <w:spacing w:line="50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第四条 推广应用新能源商用车产品须符合以下条件：</w:t>
      </w:r>
    </w:p>
    <w:p>
      <w:pPr>
        <w:widowControl w:val="0"/>
        <w:wordWrap/>
        <w:spacing w:line="50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（一）新能源商用车产品需获得中国强制性产品认证证书，纳入国家《新能源汽车推广应用推荐车型目录》，并纳入《免征车辆购置税的新能源汽车车型目录》。</w:t>
      </w:r>
    </w:p>
    <w:p>
      <w:pPr>
        <w:widowControl w:val="0"/>
        <w:wordWrap/>
        <w:autoSpaceDE w:val="0"/>
        <w:autoSpaceDN w:val="0"/>
        <w:adjustRightInd w:val="0"/>
        <w:snapToGrid w:val="0"/>
        <w:spacing w:line="50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（二）符合《关于调整新能源汽车推广应用财政补贴政策的通知》（财建〔</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958</w:t>
      </w:r>
      <w:r>
        <w:rPr>
          <w:rFonts w:hint="eastAsia" w:ascii="仿宋_GB2312" w:eastAsia="仿宋_GB2312"/>
          <w:sz w:val="32"/>
          <w:szCs w:val="32"/>
        </w:rPr>
        <w:t>号）等国家现行有关新能源商用车技术要求和标准（详见附件3）。</w:t>
      </w:r>
    </w:p>
    <w:p>
      <w:pPr>
        <w:widowControl w:val="0"/>
        <w:wordWrap/>
        <w:adjustRightInd w:val="0"/>
        <w:snapToGrid w:val="0"/>
        <w:spacing w:line="500" w:lineRule="exact"/>
        <w:ind w:left="0" w:leftChars="0" w:right="0" w:firstLine="640" w:firstLineChars="200"/>
        <w:jc w:val="both"/>
        <w:textAlignment w:val="auto"/>
        <w:outlineLvl w:val="9"/>
        <w:rPr>
          <w:rFonts w:ascii="仿宋_GB2312" w:eastAsia="仿宋_GB2312"/>
          <w:sz w:val="32"/>
          <w:szCs w:val="32"/>
        </w:rPr>
      </w:pPr>
      <w:r>
        <w:rPr>
          <w:rFonts w:hint="eastAsia" w:ascii="仿宋_GB2312" w:hAnsi="宋体" w:eastAsia="仿宋_GB2312" w:cs="仿宋_GB2312"/>
          <w:sz w:val="32"/>
          <w:szCs w:val="32"/>
        </w:rPr>
        <w:t>（</w:t>
      </w:r>
      <w:r>
        <w:rPr>
          <w:rFonts w:hint="eastAsia" w:ascii="仿宋_GB2312" w:hAnsi="宋体" w:eastAsia="仿宋_GB2312" w:cs="仿宋_GB2312"/>
          <w:sz w:val="32"/>
          <w:szCs w:val="32"/>
          <w:lang w:eastAsia="zh-CN"/>
        </w:rPr>
        <w:t>三</w:t>
      </w:r>
      <w:r>
        <w:rPr>
          <w:rFonts w:hint="eastAsia" w:ascii="仿宋_GB2312" w:hAnsi="宋体" w:eastAsia="仿宋_GB2312" w:cs="仿宋_GB2312"/>
          <w:sz w:val="32"/>
          <w:szCs w:val="32"/>
        </w:rPr>
        <w:t>）</w:t>
      </w:r>
      <w:r>
        <w:rPr>
          <w:rFonts w:hint="eastAsia" w:ascii="仿宋_GB2312" w:eastAsia="仿宋_GB2312"/>
          <w:sz w:val="32"/>
          <w:szCs w:val="32"/>
        </w:rPr>
        <w:t>整车需要提供整车定型报告，产品应明示续驶里程、动力蓄电池包总容量和能量等参数指标和产品质量担保承诺。</w:t>
      </w:r>
      <w:r>
        <w:rPr>
          <w:rFonts w:ascii="仿宋_GB2312" w:eastAsia="仿宋_GB2312"/>
          <w:sz w:val="32"/>
          <w:szCs w:val="32"/>
        </w:rPr>
        <w:t>大中型客车</w:t>
      </w:r>
      <w:r>
        <w:rPr>
          <w:rFonts w:hint="eastAsia" w:ascii="仿宋_GB2312" w:eastAsia="仿宋_GB2312"/>
          <w:sz w:val="32"/>
          <w:szCs w:val="32"/>
        </w:rPr>
        <w:t>需</w:t>
      </w:r>
      <w:r>
        <w:rPr>
          <w:rFonts w:ascii="仿宋_GB2312" w:eastAsia="仿宋_GB2312"/>
          <w:sz w:val="32"/>
          <w:szCs w:val="32"/>
        </w:rPr>
        <w:t>配备</w:t>
      </w:r>
      <w:r>
        <w:rPr>
          <w:rFonts w:hint="eastAsia" w:ascii="仿宋_GB2312" w:eastAsia="仿宋_GB2312"/>
          <w:sz w:val="32"/>
          <w:szCs w:val="32"/>
        </w:rPr>
        <w:t>动力电池舱自动灭火装置。</w:t>
      </w:r>
    </w:p>
    <w:p>
      <w:pPr>
        <w:widowControl w:val="0"/>
        <w:wordWrap/>
        <w:spacing w:line="50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）具备满足远程监测所需的车载终端并能够实现数据交换，满足</w:t>
      </w:r>
      <w:r>
        <w:rPr>
          <w:rFonts w:ascii="仿宋_GB2312" w:eastAsia="仿宋_GB2312"/>
          <w:sz w:val="32"/>
          <w:szCs w:val="32"/>
        </w:rPr>
        <w:t>GB/T 32960-2016</w:t>
      </w:r>
      <w:r>
        <w:rPr>
          <w:rFonts w:hint="eastAsia" w:ascii="仿宋_GB2312" w:eastAsia="仿宋_GB2312"/>
          <w:sz w:val="32"/>
          <w:szCs w:val="32"/>
        </w:rPr>
        <w:t>《电动汽车远程服务与管理系统技术规范》相关要求。</w:t>
      </w:r>
    </w:p>
    <w:p>
      <w:pPr>
        <w:widowControl w:val="0"/>
        <w:wordWrap/>
        <w:spacing w:line="500" w:lineRule="exact"/>
        <w:ind w:left="0" w:leftChars="0" w:right="0" w:firstLine="640" w:firstLineChars="200"/>
        <w:jc w:val="both"/>
        <w:textAlignment w:val="auto"/>
        <w:outlineLvl w:val="9"/>
        <w:rPr>
          <w:rFonts w:ascii="仿宋_GB2312" w:hAnsi="宋体" w:eastAsia="仿宋_GB2312" w:cs="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w:t>
      </w:r>
      <w:r>
        <w:rPr>
          <w:rFonts w:hint="eastAsia" w:ascii="仿宋_GB2312" w:hAnsi="宋体" w:eastAsia="仿宋_GB2312" w:cs="仿宋_GB2312"/>
          <w:sz w:val="32"/>
          <w:szCs w:val="32"/>
        </w:rPr>
        <w:t>具备必要的安全及应急救援信息标识、手册和工具。</w:t>
      </w:r>
    </w:p>
    <w:p>
      <w:pPr>
        <w:spacing w:line="500" w:lineRule="exact"/>
        <w:jc w:val="center"/>
        <w:rPr>
          <w:rFonts w:ascii="黑体" w:hAnsi="黑体" w:eastAsia="黑体"/>
          <w:sz w:val="32"/>
          <w:szCs w:val="32"/>
        </w:rPr>
      </w:pPr>
    </w:p>
    <w:p>
      <w:pPr>
        <w:pStyle w:val="19"/>
        <w:numPr>
          <w:ilvl w:val="0"/>
          <w:numId w:val="2"/>
        </w:numPr>
        <w:spacing w:line="500" w:lineRule="exact"/>
        <w:ind w:firstLineChars="0"/>
        <w:jc w:val="center"/>
        <w:rPr>
          <w:rFonts w:ascii="黑体" w:hAnsi="黑体" w:eastAsia="黑体"/>
          <w:sz w:val="32"/>
          <w:szCs w:val="32"/>
        </w:rPr>
      </w:pPr>
      <w:r>
        <w:rPr>
          <w:rFonts w:hint="eastAsia" w:ascii="黑体" w:hAnsi="黑体" w:eastAsia="黑体"/>
          <w:sz w:val="32"/>
          <w:szCs w:val="32"/>
        </w:rPr>
        <w:t>备案管理</w:t>
      </w:r>
    </w:p>
    <w:p>
      <w:pPr>
        <w:pStyle w:val="25"/>
        <w:widowControl w:val="0"/>
        <w:wordWrap/>
        <w:adjustRightInd/>
        <w:snapToGrid/>
        <w:spacing w:line="500" w:lineRule="exact"/>
        <w:ind w:left="0" w:leftChars="0" w:right="0" w:firstLine="640" w:firstLineChars="200"/>
        <w:jc w:val="both"/>
        <w:textAlignment w:val="auto"/>
        <w:outlineLvl w:val="9"/>
        <w:rPr>
          <w:rFonts w:ascii="仿宋_GB2312" w:eastAsia="仿宋_GB2312"/>
          <w:bCs/>
          <w:sz w:val="32"/>
          <w:szCs w:val="32"/>
        </w:rPr>
      </w:pPr>
      <w:r>
        <w:rPr>
          <w:rFonts w:hint="eastAsia" w:ascii="仿宋_GB2312" w:eastAsia="仿宋_GB2312"/>
          <w:sz w:val="32"/>
          <w:szCs w:val="32"/>
        </w:rPr>
        <w:t>第五条 北京市经济和信息化委员会对参与本市推广应用的新能源商用车生产企业及产品实施备案管理</w:t>
      </w:r>
      <w:r>
        <w:rPr>
          <w:rFonts w:hint="eastAsia" w:ascii="仿宋_GB2312" w:eastAsia="仿宋_GB2312"/>
          <w:bCs/>
          <w:sz w:val="32"/>
          <w:szCs w:val="32"/>
        </w:rPr>
        <w:t>（备案流程见附件1）。</w:t>
      </w:r>
    </w:p>
    <w:p>
      <w:pPr>
        <w:widowControl w:val="0"/>
        <w:wordWrap/>
        <w:adjustRightInd/>
        <w:snapToGrid/>
        <w:spacing w:line="500" w:lineRule="exact"/>
        <w:ind w:left="0" w:leftChars="0" w:right="0" w:firstLine="640" w:firstLineChars="200"/>
        <w:jc w:val="both"/>
        <w:textAlignment w:val="auto"/>
        <w:outlineLvl w:val="9"/>
        <w:rPr>
          <w:rFonts w:ascii="仿宋_GB2312" w:eastAsia="仿宋_GB2312"/>
          <w:sz w:val="32"/>
          <w:szCs w:val="32"/>
        </w:rPr>
      </w:pPr>
    </w:p>
    <w:p>
      <w:pPr>
        <w:pStyle w:val="25"/>
        <w:widowControl w:val="0"/>
        <w:wordWrap/>
        <w:adjustRightInd/>
        <w:snapToGrid/>
        <w:spacing w:line="500" w:lineRule="exact"/>
        <w:ind w:left="0" w:leftChars="0" w:right="0" w:firstLine="640" w:firstLineChars="200"/>
        <w:jc w:val="both"/>
        <w:textAlignment w:val="auto"/>
        <w:outlineLvl w:val="9"/>
        <w:rPr>
          <w:rFonts w:ascii="仿宋_GB2312" w:eastAsia="仿宋_GB2312"/>
          <w:bCs/>
          <w:sz w:val="32"/>
          <w:szCs w:val="32"/>
        </w:rPr>
      </w:pPr>
      <w:r>
        <w:rPr>
          <w:rFonts w:hint="eastAsia" w:ascii="仿宋_GB2312" w:eastAsia="仿宋_GB2312"/>
          <w:bCs/>
          <w:sz w:val="32"/>
          <w:szCs w:val="32"/>
        </w:rPr>
        <w:t>（一）</w:t>
      </w:r>
      <w:r>
        <w:rPr>
          <w:rFonts w:hint="eastAsia" w:ascii="仿宋_GB2312" w:eastAsia="仿宋_GB2312"/>
          <w:sz w:val="32"/>
          <w:szCs w:val="32"/>
        </w:rPr>
        <w:t>北京市经济和信息化委员会</w:t>
      </w:r>
      <w:r>
        <w:rPr>
          <w:rFonts w:hint="eastAsia" w:ascii="仿宋_GB2312" w:eastAsia="仿宋_GB2312"/>
          <w:bCs/>
          <w:sz w:val="32"/>
          <w:szCs w:val="32"/>
        </w:rPr>
        <w:t>委托北京新能源汽车产业协会</w:t>
      </w:r>
      <w:r>
        <w:rPr>
          <w:rFonts w:hint="eastAsia" w:ascii="仿宋_GB2312" w:eastAsia="仿宋_GB2312"/>
          <w:bCs/>
          <w:sz w:val="32"/>
          <w:szCs w:val="32"/>
          <w:lang w:eastAsia="zh-CN"/>
        </w:rPr>
        <w:t>负责受理和审核备案材料、组织专家评审、检查企业研发及售后服务能力、牵头调查产品安全事故等工作。</w:t>
      </w:r>
    </w:p>
    <w:p>
      <w:pPr>
        <w:widowControl w:val="0"/>
        <w:wordWrap/>
        <w:adjustRightInd/>
        <w:snapToGrid/>
        <w:spacing w:line="500" w:lineRule="exact"/>
        <w:ind w:left="0" w:leftChars="0" w:right="0" w:firstLine="640" w:firstLineChars="200"/>
        <w:jc w:val="both"/>
        <w:textAlignment w:val="auto"/>
        <w:outlineLvl w:val="9"/>
        <w:rPr>
          <w:rFonts w:ascii="仿宋_GB2312" w:eastAsia="仿宋_GB2312"/>
          <w:bCs/>
          <w:sz w:val="32"/>
          <w:szCs w:val="32"/>
        </w:rPr>
      </w:pPr>
      <w:r>
        <w:rPr>
          <w:rFonts w:hint="eastAsia" w:ascii="仿宋_GB2312" w:eastAsia="仿宋_GB2312"/>
          <w:bCs/>
          <w:sz w:val="32"/>
          <w:szCs w:val="32"/>
        </w:rPr>
        <w:t>（二）首次申报的生产企业需向北京新能源汽车产业协会提交符合本办法第三条、第四条规定的各项证明材料（清单见附件2 ）。新增产品申报仅需提供符合第四条规定的各项证明材料（清单见附件3）。新增产品品类发生变化时，需补充提报相关材料。</w:t>
      </w:r>
    </w:p>
    <w:p>
      <w:pPr>
        <w:widowControl w:val="0"/>
        <w:wordWrap/>
        <w:adjustRightInd/>
        <w:snapToGrid/>
        <w:spacing w:line="50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bCs/>
          <w:sz w:val="32"/>
          <w:szCs w:val="32"/>
        </w:rPr>
        <w:t>（三）</w:t>
      </w:r>
      <w:r>
        <w:rPr>
          <w:rFonts w:hint="eastAsia" w:ascii="仿宋_GB2312" w:eastAsia="仿宋_GB2312"/>
          <w:sz w:val="32"/>
          <w:szCs w:val="32"/>
        </w:rPr>
        <w:t>北京市经济和信息化委员会</w:t>
      </w:r>
      <w:r>
        <w:rPr>
          <w:rFonts w:hint="eastAsia" w:ascii="仿宋_GB2312" w:eastAsia="仿宋_GB2312"/>
          <w:sz w:val="32"/>
          <w:szCs w:val="32"/>
          <w:lang w:eastAsia="zh-CN"/>
        </w:rPr>
        <w:t>对</w:t>
      </w:r>
      <w:r>
        <w:rPr>
          <w:rFonts w:hint="eastAsia" w:ascii="仿宋_GB2312" w:eastAsia="仿宋_GB2312"/>
          <w:sz w:val="32"/>
          <w:szCs w:val="32"/>
        </w:rPr>
        <w:t>生产企业及产品备案</w:t>
      </w:r>
      <w:r>
        <w:rPr>
          <w:rFonts w:hint="eastAsia" w:ascii="仿宋_GB2312" w:eastAsia="仿宋_GB2312"/>
          <w:sz w:val="32"/>
          <w:szCs w:val="32"/>
          <w:lang w:eastAsia="zh-CN"/>
        </w:rPr>
        <w:t>完成</w:t>
      </w:r>
      <w:r>
        <w:rPr>
          <w:rFonts w:hint="eastAsia" w:ascii="仿宋_GB2312" w:eastAsia="仿宋_GB2312"/>
          <w:sz w:val="32"/>
          <w:szCs w:val="32"/>
        </w:rPr>
        <w:t>情况</w:t>
      </w:r>
      <w:r>
        <w:rPr>
          <w:rFonts w:hint="eastAsia" w:ascii="仿宋_GB2312" w:eastAsia="仿宋_GB2312"/>
          <w:sz w:val="32"/>
          <w:szCs w:val="32"/>
          <w:lang w:eastAsia="zh-CN"/>
        </w:rPr>
        <w:t>进行审核，无异议后</w:t>
      </w:r>
      <w:r>
        <w:rPr>
          <w:rFonts w:hint="eastAsia" w:ascii="仿宋_GB2312" w:eastAsia="仿宋_GB2312"/>
          <w:sz w:val="32"/>
          <w:szCs w:val="32"/>
        </w:rPr>
        <w:t>报市发展改革委、市科委、</w:t>
      </w:r>
      <w:r>
        <w:rPr>
          <w:rFonts w:hint="eastAsia" w:ascii="仿宋_GB2312" w:eastAsia="仿宋_GB2312"/>
          <w:sz w:val="32"/>
          <w:szCs w:val="32"/>
          <w:lang w:eastAsia="zh-CN"/>
        </w:rPr>
        <w:t>市城市管理委、</w:t>
      </w:r>
      <w:r>
        <w:rPr>
          <w:rFonts w:hint="eastAsia" w:ascii="仿宋_GB2312" w:eastAsia="仿宋_GB2312"/>
          <w:sz w:val="32"/>
          <w:szCs w:val="32"/>
        </w:rPr>
        <w:t>市质监局会签，通过后在市经济和信息化委及北京新能源汽车产业协会官方网站发布完成备案的生产企业及产品信息。</w:t>
      </w:r>
    </w:p>
    <w:p>
      <w:pPr>
        <w:widowControl w:val="0"/>
        <w:wordWrap/>
        <w:adjustRightInd/>
        <w:snapToGrid/>
        <w:spacing w:line="50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完成备案的生产企业每月5日前向北京新能源汽车产业协会提交上月销量(模板见附件</w:t>
      </w:r>
      <w:r>
        <w:rPr>
          <w:rFonts w:ascii="仿宋_GB2312" w:eastAsia="仿宋_GB2312"/>
          <w:sz w:val="32"/>
          <w:szCs w:val="32"/>
        </w:rPr>
        <w:t xml:space="preserve">4 </w:t>
      </w:r>
      <w:r>
        <w:rPr>
          <w:rFonts w:hint="eastAsia" w:ascii="仿宋_GB2312" w:eastAsia="仿宋_GB2312"/>
          <w:sz w:val="32"/>
          <w:szCs w:val="32"/>
        </w:rPr>
        <w:t>)。</w:t>
      </w:r>
    </w:p>
    <w:p>
      <w:pPr>
        <w:spacing w:line="500" w:lineRule="exact"/>
        <w:jc w:val="center"/>
        <w:rPr>
          <w:rFonts w:ascii="黑体" w:hAnsi="黑体" w:eastAsia="黑体"/>
          <w:sz w:val="32"/>
          <w:szCs w:val="32"/>
        </w:rPr>
      </w:pPr>
    </w:p>
    <w:p>
      <w:pPr>
        <w:pStyle w:val="19"/>
        <w:numPr>
          <w:ilvl w:val="0"/>
          <w:numId w:val="2"/>
        </w:numPr>
        <w:spacing w:line="500" w:lineRule="exact"/>
        <w:ind w:firstLineChars="0"/>
        <w:jc w:val="center"/>
        <w:rPr>
          <w:rFonts w:ascii="黑体" w:hAnsi="黑体" w:eastAsia="黑体"/>
          <w:sz w:val="32"/>
          <w:szCs w:val="32"/>
        </w:rPr>
      </w:pPr>
      <w:r>
        <w:rPr>
          <w:rFonts w:hint="eastAsia" w:ascii="黑体" w:hAnsi="黑体" w:eastAsia="黑体"/>
          <w:sz w:val="32"/>
          <w:szCs w:val="32"/>
        </w:rPr>
        <w:t>监督管理</w:t>
      </w:r>
    </w:p>
    <w:p>
      <w:pPr>
        <w:widowControl w:val="0"/>
        <w:shd w:val="clear" w:color="auto" w:fill="FFFFFF"/>
        <w:wordWrap/>
        <w:adjustRightInd/>
        <w:snapToGrid w:val="0"/>
        <w:spacing w:line="50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第六条</w:t>
      </w:r>
      <w:r>
        <w:rPr>
          <w:rFonts w:hint="eastAsia" w:ascii="仿宋_GB2312" w:eastAsia="仿宋_GB2312"/>
          <w:b/>
          <w:sz w:val="32"/>
          <w:szCs w:val="32"/>
        </w:rPr>
        <w:t xml:space="preserve"> </w:t>
      </w:r>
      <w:r>
        <w:rPr>
          <w:rFonts w:hint="eastAsia" w:ascii="仿宋_GB2312" w:eastAsia="仿宋_GB2312"/>
          <w:sz w:val="32"/>
          <w:szCs w:val="32"/>
        </w:rPr>
        <w:t>北京市经济和信息化委员会和北京市质量技术监督局委托</w:t>
      </w:r>
      <w:r>
        <w:rPr>
          <w:rFonts w:hint="eastAsia" w:ascii="仿宋_GB2312" w:eastAsia="仿宋_GB2312"/>
          <w:sz w:val="32"/>
          <w:szCs w:val="32"/>
          <w:lang w:eastAsia="zh-CN"/>
        </w:rPr>
        <w:t>国家认定</w:t>
      </w:r>
      <w:r>
        <w:rPr>
          <w:rFonts w:hint="eastAsia" w:ascii="仿宋_GB2312" w:eastAsia="仿宋_GB2312"/>
          <w:sz w:val="32"/>
          <w:szCs w:val="32"/>
        </w:rPr>
        <w:t>的检验机构对在京销售的产品一致性进行抽检和评估，并建立企业及产品的退出机制。同时委托北京新能源汽车产业协会对市场、售后服务体系进行监督，从</w:t>
      </w:r>
      <w:r>
        <w:rPr>
          <w:rFonts w:ascii="仿宋_GB2312" w:eastAsia="仿宋_GB2312"/>
          <w:sz w:val="32"/>
          <w:szCs w:val="32"/>
        </w:rPr>
        <w:t>产品质量、安全及售后服务等方面严格要求，</w:t>
      </w:r>
    </w:p>
    <w:p>
      <w:pPr>
        <w:widowControl w:val="0"/>
        <w:wordWrap/>
        <w:adjustRightInd/>
        <w:spacing w:line="50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（一）产品退出机制。推广应用的新能源商用车产品如发现有以下情形之一的，将如实上报主管部门，取消产品在京备案资格：</w:t>
      </w:r>
    </w:p>
    <w:p>
      <w:pPr>
        <w:widowControl w:val="0"/>
        <w:wordWrap/>
        <w:adjustRightInd/>
        <w:spacing w:line="50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1.产品已停产；</w:t>
      </w:r>
    </w:p>
    <w:p>
      <w:pPr>
        <w:widowControl w:val="0"/>
        <w:wordWrap/>
        <w:adjustRightInd/>
        <w:spacing w:line="50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2.实际产品与备案材料不一致；</w:t>
      </w:r>
    </w:p>
    <w:p>
      <w:pPr>
        <w:widowControl w:val="0"/>
        <w:wordWrap/>
        <w:adjustRightInd/>
        <w:spacing w:line="50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3.产品一致性连续两次抽检不合格；</w:t>
      </w:r>
    </w:p>
    <w:p>
      <w:pPr>
        <w:widowControl w:val="0"/>
        <w:wordWrap/>
        <w:adjustRightInd/>
        <w:spacing w:line="50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4.存在重大安全隐患或质量问题（爆炸、起火、漏电等）</w:t>
      </w:r>
      <w:r>
        <w:rPr>
          <w:rFonts w:hint="eastAsia" w:ascii="仿宋_GB2312" w:eastAsia="仿宋_GB2312"/>
          <w:sz w:val="32"/>
          <w:szCs w:val="32"/>
          <w:lang w:eastAsia="zh-CN"/>
        </w:rPr>
        <w:t>。</w:t>
      </w:r>
    </w:p>
    <w:p>
      <w:pPr>
        <w:widowControl w:val="0"/>
        <w:wordWrap/>
        <w:adjustRightInd/>
        <w:spacing w:line="50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（二）企业退出机制。新备案企业自首款产品备案完成之日起，连续一年</w:t>
      </w:r>
      <w:r>
        <w:rPr>
          <w:rFonts w:hint="eastAsia" w:ascii="仿宋_GB2312" w:eastAsia="仿宋_GB2312"/>
          <w:sz w:val="32"/>
          <w:szCs w:val="32"/>
          <w:lang w:eastAsia="zh-CN"/>
        </w:rPr>
        <w:t>全国</w:t>
      </w:r>
      <w:r>
        <w:rPr>
          <w:rFonts w:hint="eastAsia" w:ascii="仿宋_GB2312" w:eastAsia="仿宋_GB2312"/>
          <w:sz w:val="32"/>
          <w:szCs w:val="32"/>
        </w:rPr>
        <w:t>总销量低于1000辆，取消其后12个月备案资格；已备案企业单一年度（自1月1日至12月31日）</w:t>
      </w:r>
      <w:r>
        <w:rPr>
          <w:rFonts w:hint="eastAsia" w:ascii="仿宋_GB2312" w:eastAsia="仿宋_GB2312"/>
          <w:sz w:val="32"/>
          <w:szCs w:val="32"/>
          <w:lang w:eastAsia="zh-CN"/>
        </w:rPr>
        <w:t>全国</w:t>
      </w:r>
      <w:r>
        <w:rPr>
          <w:rFonts w:hint="eastAsia" w:ascii="仿宋_GB2312" w:eastAsia="仿宋_GB2312"/>
          <w:sz w:val="32"/>
          <w:szCs w:val="32"/>
        </w:rPr>
        <w:t>总销量不足1000辆，取消下一年度企业在京备案资格。生产企业应诚信守法，对申报材料的真实性、产品的一致性及安全性、售后保障服务等负责，有以下情形之一的，将视情节轻重给予通报批评，并责令限期整改。若拒不整改或整改不合格，将取消其在京备案资格。造成严重后果的，将依照相关法律法规追究其责任。</w:t>
      </w:r>
    </w:p>
    <w:p>
      <w:pPr>
        <w:widowControl w:val="0"/>
        <w:wordWrap/>
        <w:adjustRightInd/>
        <w:spacing w:line="50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1.企业的上报材料或申请中存在虚假信息的；</w:t>
      </w:r>
    </w:p>
    <w:p>
      <w:pPr>
        <w:widowControl w:val="0"/>
        <w:wordWrap/>
        <w:adjustRightInd/>
        <w:spacing w:line="50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2.销售或售后服务不规范、未履行相关承诺的；</w:t>
      </w:r>
    </w:p>
    <w:p>
      <w:pPr>
        <w:widowControl w:val="0"/>
        <w:wordWrap/>
        <w:adjustRightInd/>
        <w:spacing w:line="50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3.发生过重大安全或质量事故（爆炸、起火、漏电等）等，并造成人员伤亡或恶劣社会影响的；</w:t>
      </w:r>
    </w:p>
    <w:p>
      <w:pPr>
        <w:widowControl w:val="0"/>
        <w:wordWrap/>
        <w:adjustRightInd/>
        <w:spacing w:line="50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4.其他违反相关法律、法规和管理要求的。</w:t>
      </w:r>
    </w:p>
    <w:p>
      <w:pPr>
        <w:widowControl w:val="0"/>
        <w:wordWrap/>
        <w:adjustRightInd/>
        <w:spacing w:line="500" w:lineRule="exact"/>
        <w:ind w:left="0" w:leftChars="0" w:right="0" w:firstLine="640" w:firstLineChars="200"/>
        <w:jc w:val="both"/>
        <w:textAlignment w:val="auto"/>
        <w:outlineLvl w:val="9"/>
        <w:rPr>
          <w:rFonts w:ascii="黑体" w:hAnsi="黑体" w:eastAsia="黑体"/>
          <w:sz w:val="32"/>
          <w:szCs w:val="32"/>
        </w:rPr>
      </w:pPr>
      <w:r>
        <w:rPr>
          <w:rFonts w:hint="eastAsia" w:ascii="仿宋_GB2312" w:eastAsia="仿宋_GB2312"/>
          <w:sz w:val="32"/>
          <w:szCs w:val="32"/>
        </w:rPr>
        <w:t>（三）取消在京备案资格的生产企业和产品整改合格后，须按照本细则第三条、第四条要求重新进行备案。</w:t>
      </w:r>
      <w:r>
        <w:rPr>
          <w:rFonts w:hint="eastAsia" w:ascii="黑体" w:hAnsi="黑体" w:eastAsia="黑体"/>
          <w:sz w:val="32"/>
          <w:szCs w:val="32"/>
        </w:rPr>
        <w:t xml:space="preserve">                      </w:t>
      </w:r>
    </w:p>
    <w:p>
      <w:pPr>
        <w:spacing w:line="500" w:lineRule="exact"/>
        <w:rPr>
          <w:rFonts w:ascii="黑体" w:hAnsi="黑体" w:eastAsia="黑体"/>
          <w:sz w:val="32"/>
          <w:szCs w:val="32"/>
        </w:rPr>
      </w:pPr>
      <w:r>
        <w:rPr>
          <w:rFonts w:hint="eastAsia" w:ascii="黑体" w:hAnsi="黑体" w:eastAsia="黑体"/>
          <w:sz w:val="32"/>
          <w:szCs w:val="32"/>
        </w:rPr>
        <w:t xml:space="preserve"> </w:t>
      </w:r>
    </w:p>
    <w:p>
      <w:pPr>
        <w:pStyle w:val="19"/>
        <w:numPr>
          <w:ilvl w:val="0"/>
          <w:numId w:val="2"/>
        </w:numPr>
        <w:spacing w:line="500" w:lineRule="exact"/>
        <w:ind w:firstLineChars="0"/>
        <w:jc w:val="center"/>
        <w:rPr>
          <w:rFonts w:ascii="黑体" w:hAnsi="黑体" w:eastAsia="黑体"/>
          <w:sz w:val="32"/>
          <w:szCs w:val="32"/>
        </w:rPr>
      </w:pPr>
      <w:r>
        <w:rPr>
          <w:rFonts w:ascii="黑体" w:hAnsi="黑体" w:eastAsia="黑体"/>
          <w:sz w:val="32"/>
          <w:szCs w:val="32"/>
        </w:rPr>
        <w:t>附则</w:t>
      </w:r>
    </w:p>
    <w:p>
      <w:pPr>
        <w:widowControl w:val="0"/>
        <w:wordWrap/>
        <w:adjustRightInd/>
        <w:snapToGrid/>
        <w:spacing w:line="50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lang w:eastAsia="zh-CN"/>
        </w:rPr>
        <w:t>七</w:t>
      </w:r>
      <w:r>
        <w:rPr>
          <w:rFonts w:hint="eastAsia" w:ascii="仿宋_GB2312" w:eastAsia="仿宋_GB2312"/>
          <w:sz w:val="32"/>
          <w:szCs w:val="32"/>
        </w:rPr>
        <w:t>条 本细则由北京市经济和信息化委员会负责解释，并适时根据国家和本市相关规定进行修订。</w:t>
      </w:r>
      <w:r>
        <w:rPr>
          <w:rFonts w:hint="eastAsia" w:ascii="仿宋_GB2312" w:eastAsia="仿宋_GB2312"/>
          <w:sz w:val="32"/>
          <w:szCs w:val="32"/>
          <w:lang w:eastAsia="zh-CN"/>
        </w:rPr>
        <w:t>所</w:t>
      </w:r>
      <w:r>
        <w:rPr>
          <w:rFonts w:hint="eastAsia" w:ascii="仿宋_GB2312" w:eastAsia="仿宋_GB2312"/>
          <w:sz w:val="32"/>
          <w:szCs w:val="32"/>
        </w:rPr>
        <w:t>引用的标准或规定发生变更或调整，按新要求执行，国家相关标准颁布后，按照国家相关标准实施。</w:t>
      </w:r>
    </w:p>
    <w:p>
      <w:pPr>
        <w:widowControl w:val="0"/>
        <w:wordWrap/>
        <w:adjustRightInd/>
        <w:snapToGrid/>
        <w:spacing w:line="50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eastAsia="zh-CN"/>
        </w:rPr>
        <w:t>第八条</w:t>
      </w:r>
      <w:r>
        <w:rPr>
          <w:rFonts w:hint="eastAsia" w:ascii="仿宋_GB2312" w:eastAsia="仿宋_GB2312"/>
          <w:sz w:val="32"/>
          <w:szCs w:val="32"/>
          <w:lang w:val="en-US" w:eastAsia="zh-CN"/>
        </w:rPr>
        <w:t xml:space="preserve"> </w:t>
      </w:r>
      <w:r>
        <w:rPr>
          <w:rFonts w:hint="eastAsia" w:ascii="仿宋_GB2312" w:eastAsia="仿宋_GB2312"/>
          <w:sz w:val="32"/>
          <w:szCs w:val="32"/>
        </w:rPr>
        <w:t>本细则自发布之日起执行</w:t>
      </w:r>
      <w:r>
        <w:rPr>
          <w:rFonts w:hint="eastAsia" w:ascii="仿宋_GB2312" w:eastAsia="仿宋_GB2312"/>
          <w:sz w:val="32"/>
          <w:szCs w:val="32"/>
          <w:lang w:eastAsia="zh-CN"/>
        </w:rPr>
        <w:t>，有效期至</w:t>
      </w:r>
      <w:r>
        <w:rPr>
          <w:rFonts w:hint="eastAsia" w:ascii="仿宋_GB2312" w:eastAsia="仿宋_GB2312"/>
          <w:sz w:val="32"/>
          <w:szCs w:val="32"/>
          <w:lang w:val="en-US" w:eastAsia="zh-CN"/>
        </w:rPr>
        <w:t>2020年12月31日。</w:t>
      </w:r>
      <w:r>
        <w:rPr>
          <w:rFonts w:hint="eastAsia" w:ascii="仿宋_GB2312" w:eastAsia="仿宋_GB2312"/>
          <w:sz w:val="32"/>
          <w:szCs w:val="32"/>
          <w:lang w:eastAsia="zh-CN"/>
        </w:rPr>
        <w:t>已发布的</w:t>
      </w:r>
      <w:r>
        <w:rPr>
          <w:rFonts w:hint="eastAsia" w:ascii="仿宋_GB2312" w:eastAsia="仿宋_GB2312"/>
          <w:sz w:val="32"/>
          <w:szCs w:val="32"/>
        </w:rPr>
        <w:t>《北京市推广应用新能源商用车管理办法》</w:t>
      </w:r>
      <w:r>
        <w:rPr>
          <w:rFonts w:hint="eastAsia" w:ascii="仿宋_GB2312" w:eastAsia="仿宋_GB2312"/>
          <w:sz w:val="32"/>
          <w:szCs w:val="32"/>
          <w:lang w:eastAsia="zh-CN"/>
        </w:rPr>
        <w:t>，与本细则不一致的，以本细则为准。</w:t>
      </w:r>
    </w:p>
    <w:p>
      <w:pPr>
        <w:widowControl w:val="0"/>
        <w:wordWrap/>
        <w:adjustRightInd/>
        <w:snapToGrid/>
        <w:spacing w:line="580" w:lineRule="exact"/>
        <w:ind w:left="0" w:leftChars="0" w:right="0" w:firstLine="640" w:firstLineChars="200"/>
        <w:jc w:val="both"/>
        <w:textAlignment w:val="auto"/>
        <w:outlineLvl w:val="9"/>
        <w:rPr>
          <w:rFonts w:ascii="仿宋_GB2312" w:eastAsia="仿宋_GB2312"/>
          <w:sz w:val="32"/>
          <w:szCs w:val="32"/>
        </w:rPr>
      </w:pPr>
    </w:p>
    <w:p>
      <w:pPr>
        <w:widowControl w:val="0"/>
        <w:wordWrap/>
        <w:adjustRightInd/>
        <w:snapToGrid/>
        <w:spacing w:line="58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附件：1.新能源商用车生产企业及产品备案流程图</w:t>
      </w:r>
    </w:p>
    <w:p>
      <w:pPr>
        <w:widowControl w:val="0"/>
        <w:wordWrap/>
        <w:adjustRightInd/>
        <w:snapToGrid/>
        <w:spacing w:line="58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2.新能源商用车生产企业备案材料清单</w:t>
      </w:r>
    </w:p>
    <w:p>
      <w:pPr>
        <w:widowControl w:val="0"/>
        <w:wordWrap/>
        <w:adjustRightInd/>
        <w:snapToGrid/>
        <w:spacing w:line="58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3.新能源商用车产品备案材料清单</w:t>
      </w:r>
    </w:p>
    <w:p>
      <w:pPr>
        <w:widowControl w:val="0"/>
        <w:wordWrap/>
        <w:adjustRightInd/>
        <w:snapToGrid/>
        <w:spacing w:line="58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4.新能源商用车月度销售情况表</w:t>
      </w:r>
    </w:p>
    <w:p>
      <w:pPr>
        <w:widowControl w:val="0"/>
        <w:wordWrap/>
        <w:adjustRightInd/>
        <w:snapToGrid/>
        <w:spacing w:line="58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5.售后服务机构标准</w:t>
      </w:r>
    </w:p>
    <w:p>
      <w:pPr>
        <w:spacing w:line="500" w:lineRule="exact"/>
        <w:ind w:firstLine="160" w:firstLineChars="50"/>
        <w:rPr>
          <w:rFonts w:ascii="仿宋_GB2312" w:eastAsia="仿宋_GB2312"/>
          <w:sz w:val="32"/>
          <w:szCs w:val="32"/>
        </w:rPr>
      </w:pPr>
    </w:p>
    <w:p>
      <w:pPr>
        <w:spacing w:line="560" w:lineRule="exact"/>
        <w:ind w:firstLine="160" w:firstLineChars="50"/>
        <w:rPr>
          <w:rFonts w:ascii="仿宋_GB2312" w:eastAsia="仿宋_GB2312"/>
          <w:sz w:val="32"/>
          <w:szCs w:val="32"/>
        </w:rPr>
      </w:pPr>
    </w:p>
    <w:p>
      <w:pPr>
        <w:spacing w:line="560" w:lineRule="exact"/>
        <w:ind w:firstLine="160" w:firstLineChars="50"/>
        <w:rPr>
          <w:rFonts w:ascii="仿宋_GB2312" w:eastAsia="仿宋_GB2312"/>
          <w:sz w:val="32"/>
          <w:szCs w:val="32"/>
        </w:rPr>
      </w:pPr>
    </w:p>
    <w:p>
      <w:pPr>
        <w:spacing w:line="560" w:lineRule="exact"/>
        <w:ind w:firstLine="160" w:firstLineChars="50"/>
        <w:rPr>
          <w:rFonts w:ascii="仿宋_GB2312" w:eastAsia="仿宋_GB2312"/>
          <w:sz w:val="32"/>
          <w:szCs w:val="32"/>
        </w:rPr>
      </w:pPr>
    </w:p>
    <w:p>
      <w:pPr>
        <w:spacing w:line="560" w:lineRule="exact"/>
        <w:ind w:firstLine="160" w:firstLineChars="50"/>
        <w:rPr>
          <w:rFonts w:ascii="仿宋_GB2312" w:eastAsia="仿宋_GB2312"/>
          <w:sz w:val="32"/>
          <w:szCs w:val="32"/>
        </w:rPr>
      </w:pPr>
    </w:p>
    <w:p>
      <w:pPr>
        <w:spacing w:line="560" w:lineRule="exact"/>
        <w:ind w:firstLine="160" w:firstLineChars="50"/>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tabs>
          <w:tab w:val="left" w:pos="12000"/>
        </w:tabs>
        <w:rPr>
          <w:rFonts w:ascii="黑体" w:hAnsi="黑体" w:eastAsia="黑体"/>
          <w:sz w:val="28"/>
          <w:szCs w:val="28"/>
        </w:rPr>
      </w:pPr>
      <w:r>
        <w:rPr>
          <w:rFonts w:hint="eastAsia" w:ascii="黑体" w:hAnsi="黑体" w:eastAsia="黑体"/>
          <w:sz w:val="28"/>
          <w:szCs w:val="28"/>
        </w:rPr>
        <w:t xml:space="preserve">附件1 </w:t>
      </w:r>
    </w:p>
    <w:p>
      <w:pPr>
        <w:tabs>
          <w:tab w:val="left" w:pos="12000"/>
        </w:tabs>
        <w:jc w:val="center"/>
        <w:rPr>
          <w:rFonts w:ascii="黑体" w:hAnsi="黑体" w:eastAsia="黑体"/>
          <w:sz w:val="32"/>
          <w:szCs w:val="32"/>
        </w:rPr>
      </w:pPr>
      <w:r>
        <w:rPr>
          <w:rFonts w:hint="eastAsia" w:ascii="黑体" w:hAnsi="黑体" w:eastAsia="黑体"/>
          <w:sz w:val="32"/>
          <w:szCs w:val="32"/>
        </w:rPr>
        <w:t>新能源商用车生产企业及产品备案流程图</w:t>
      </w:r>
    </w:p>
    <w:p>
      <w:pPr>
        <w:rPr>
          <w:vanish/>
        </w:rPr>
      </w:pPr>
    </w:p>
    <w:tbl>
      <w:tblPr>
        <w:tblStyle w:val="18"/>
        <w:tblpPr w:leftFromText="180" w:rightFromText="180" w:vertAnchor="text" w:horzAnchor="page" w:tblpX="1585" w:tblpY="187"/>
        <w:tblW w:w="3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0" w:hRule="atLeast"/>
        </w:trPr>
        <w:tc>
          <w:tcPr>
            <w:tcW w:w="3162" w:type="dxa"/>
            <w:tcBorders>
              <w:top w:val="single" w:color="000000" w:sz="12" w:space="0"/>
              <w:left w:val="single" w:color="000000" w:sz="12" w:space="0"/>
              <w:bottom w:val="single" w:color="000000" w:sz="12" w:space="0"/>
              <w:right w:val="single" w:color="000000" w:sz="12" w:space="0"/>
            </w:tcBorders>
            <w:shd w:val="clear" w:color="auto" w:fill="31849B"/>
            <w:vAlign w:val="top"/>
          </w:tcPr>
          <w:p>
            <w:pPr>
              <w:tabs>
                <w:tab w:val="left" w:pos="1260"/>
              </w:tabs>
              <w:spacing w:line="560" w:lineRule="exact"/>
              <w:jc w:val="center"/>
              <w:rPr>
                <w:rFonts w:ascii="仿宋_GB2312" w:eastAsia="仿宋_GB2312"/>
                <w:sz w:val="28"/>
                <w:szCs w:val="28"/>
              </w:rPr>
            </w:pPr>
            <w:r>
              <w:rPr>
                <w:rFonts w:hint="eastAsia" w:ascii="仿宋_GB2312" w:eastAsia="仿宋_GB2312"/>
                <w:sz w:val="28"/>
                <w:szCs w:val="28"/>
              </w:rPr>
              <w:t>材料预审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3162" w:type="dxa"/>
            <w:tcBorders>
              <w:top w:val="single" w:color="000000" w:sz="12" w:space="0"/>
              <w:left w:val="single" w:color="000000" w:sz="12" w:space="0"/>
              <w:bottom w:val="single" w:color="000000" w:sz="12" w:space="0"/>
              <w:right w:val="single" w:color="000000" w:sz="12" w:space="0"/>
            </w:tcBorders>
            <w:vAlign w:val="center"/>
          </w:tcPr>
          <w:p>
            <w:pPr>
              <w:tabs>
                <w:tab w:val="left" w:pos="1260"/>
              </w:tabs>
              <w:spacing w:line="480" w:lineRule="exact"/>
              <w:rPr>
                <w:rFonts w:ascii="仿宋_GB2312" w:eastAsia="仿宋_GB2312"/>
                <w:sz w:val="28"/>
                <w:szCs w:val="28"/>
              </w:rPr>
            </w:pPr>
            <w:r>
              <w:rPr>
                <w:rFonts w:hint="eastAsia" w:ascii="宋体" w:hAnsi="宋体"/>
                <w:sz w:val="24"/>
              </w:rPr>
              <w:t>新能源商用车生产企业向北京新能源汽车产业协会提交备案材料，由协会对企业提报材料进行预审</w:t>
            </w:r>
          </w:p>
        </w:tc>
      </w:tr>
    </w:tbl>
    <w:tbl>
      <w:tblPr>
        <w:tblStyle w:val="18"/>
        <w:tblpPr w:leftFromText="180" w:rightFromText="180" w:vertAnchor="text" w:horzAnchor="page" w:tblpX="6370" w:tblpY="240"/>
        <w:tblW w:w="3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3162" w:type="dxa"/>
            <w:tcBorders>
              <w:top w:val="single" w:color="000000" w:sz="12" w:space="0"/>
              <w:left w:val="single" w:color="000000" w:sz="12" w:space="0"/>
              <w:bottom w:val="single" w:color="000000" w:sz="12" w:space="0"/>
              <w:right w:val="single" w:color="000000" w:sz="12" w:space="0"/>
            </w:tcBorders>
            <w:shd w:val="clear" w:color="auto" w:fill="31849B"/>
            <w:vAlign w:val="top"/>
          </w:tcPr>
          <w:p>
            <w:pPr>
              <w:tabs>
                <w:tab w:val="left" w:pos="1260"/>
              </w:tabs>
              <w:spacing w:line="560" w:lineRule="exact"/>
              <w:jc w:val="center"/>
              <w:rPr>
                <w:rFonts w:ascii="仿宋_GB2312" w:eastAsia="仿宋_GB2312"/>
                <w:sz w:val="28"/>
                <w:szCs w:val="28"/>
              </w:rPr>
            </w:pPr>
            <w:r>
              <w:rPr>
                <w:rFonts w:hint="eastAsia" w:ascii="仿宋_GB2312" w:eastAsia="仿宋_GB2312"/>
                <w:kern w:val="0"/>
                <w:sz w:val="28"/>
                <w:szCs w:val="28"/>
              </w:rPr>
              <w:t>备案信息发布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7" w:hRule="atLeast"/>
        </w:trPr>
        <w:tc>
          <w:tcPr>
            <w:tcW w:w="3162" w:type="dxa"/>
            <w:tcBorders>
              <w:top w:val="single" w:color="000000" w:sz="12" w:space="0"/>
              <w:left w:val="single" w:color="000000" w:sz="12" w:space="0"/>
              <w:bottom w:val="single" w:color="000000" w:sz="12" w:space="0"/>
              <w:right w:val="single" w:color="000000" w:sz="12" w:space="0"/>
            </w:tcBorders>
            <w:vAlign w:val="center"/>
          </w:tcPr>
          <w:p>
            <w:pPr>
              <w:tabs>
                <w:tab w:val="left" w:pos="1260"/>
              </w:tabs>
              <w:spacing w:line="480" w:lineRule="exact"/>
              <w:rPr>
                <w:rFonts w:ascii="仿宋_GB2312" w:eastAsia="仿宋_GB2312"/>
                <w:sz w:val="28"/>
                <w:szCs w:val="28"/>
              </w:rPr>
            </w:pPr>
            <w:r>
              <w:rPr>
                <w:rFonts w:hint="eastAsia" w:ascii="宋体" w:hAnsi="宋体"/>
                <w:sz w:val="24"/>
              </w:rPr>
              <w:t>北京市经济和信息化委及北京新能源汽车产业协会</w:t>
            </w:r>
            <w:r>
              <w:rPr>
                <w:rFonts w:hint="eastAsia" w:ascii="宋体" w:hAnsi="宋体"/>
                <w:sz w:val="24"/>
                <w:lang w:eastAsia="zh-CN"/>
              </w:rPr>
              <w:t>官方网站</w:t>
            </w:r>
            <w:r>
              <w:rPr>
                <w:rFonts w:hint="eastAsia" w:ascii="宋体" w:hAnsi="宋体"/>
                <w:sz w:val="24"/>
              </w:rPr>
              <w:t>公布</w:t>
            </w:r>
            <w:r>
              <w:rPr>
                <w:rFonts w:hint="eastAsia" w:ascii="宋体" w:hAnsi="宋体"/>
                <w:sz w:val="24"/>
                <w:lang w:eastAsia="zh-CN"/>
              </w:rPr>
              <w:t>完成</w:t>
            </w:r>
            <w:r>
              <w:rPr>
                <w:rFonts w:hint="eastAsia" w:ascii="宋体" w:hAnsi="宋体"/>
                <w:sz w:val="24"/>
              </w:rPr>
              <w:t>备案的企业及产品信息</w:t>
            </w:r>
          </w:p>
        </w:tc>
      </w:tr>
    </w:tbl>
    <w:p>
      <w:pPr>
        <w:tabs>
          <w:tab w:val="left" w:pos="2245"/>
        </w:tabs>
        <w:spacing w:line="560" w:lineRule="exact"/>
        <w:rPr>
          <w:rFonts w:ascii="仿宋_GB2312" w:eastAsia="仿宋_GB2312"/>
          <w:sz w:val="28"/>
          <w:szCs w:val="28"/>
        </w:rPr>
      </w:pPr>
    </w:p>
    <w:p>
      <w:pPr>
        <w:tabs>
          <w:tab w:val="left" w:pos="2245"/>
        </w:tabs>
        <w:spacing w:line="560" w:lineRule="exact"/>
        <w:rPr>
          <w:rFonts w:ascii="仿宋_GB2312" w:eastAsia="仿宋_GB2312"/>
          <w:sz w:val="28"/>
          <w:szCs w:val="28"/>
        </w:rPr>
      </w:pPr>
    </w:p>
    <w:p>
      <w:pPr>
        <w:tabs>
          <w:tab w:val="left" w:pos="2245"/>
        </w:tabs>
        <w:spacing w:line="560" w:lineRule="exact"/>
        <w:rPr>
          <w:rFonts w:ascii="仿宋_GB2312" w:eastAsia="仿宋_GB2312"/>
          <w:sz w:val="28"/>
          <w:szCs w:val="28"/>
        </w:rPr>
      </w:pPr>
    </w:p>
    <w:p>
      <w:pPr>
        <w:tabs>
          <w:tab w:val="left" w:pos="2245"/>
        </w:tabs>
        <w:spacing w:line="560" w:lineRule="exact"/>
        <w:rPr>
          <w:rFonts w:ascii="仿宋_GB2312" w:eastAsia="仿宋_GB2312"/>
          <w:sz w:val="28"/>
          <w:szCs w:val="28"/>
        </w:rPr>
      </w:pPr>
    </w:p>
    <w:p>
      <w:pPr>
        <w:tabs>
          <w:tab w:val="left" w:pos="2245"/>
        </w:tabs>
        <w:spacing w:line="560" w:lineRule="exact"/>
        <w:rPr>
          <w:rFonts w:ascii="黑体" w:eastAsia="黑体"/>
          <w:sz w:val="28"/>
          <w:szCs w:val="28"/>
          <w:bdr w:val="single" w:color="auto" w:sz="4" w:space="0"/>
        </w:rPr>
      </w:pPr>
      <w:r>
        <w:rPr>
          <w:rFonts w:ascii="仿宋_GB2312" w:hAnsi="Times New Roman" w:eastAsia="仿宋_GB2312" w:cs="Times New Roman"/>
          <w:kern w:val="2"/>
          <w:sz w:val="28"/>
          <w:szCs w:val="28"/>
          <w:lang w:val="en-US" w:eastAsia="zh-CN" w:bidi="ar-SA"/>
        </w:rPr>
        <w:pict>
          <v:shape id="AutoShape 89" o:spid="_x0000_s1029" type="#_x0000_t67" style="position:absolute;left:0;margin-left:135.9pt;margin-top:32.1pt;height:31.2pt;width:31.2pt;rotation:11796480f;z-index:251659264;" o:ole="f" fillcolor="#FFFFFF" filled="t" o:preferrelative="t" stroked="t" coordorigin="0,0" coordsize="21600,21600" adj="11814,5400">
            <v:stroke weight="1.5pt" color="#31849B" color2="#FFFFFF" miterlimit="2"/>
            <v:imagedata gain="65536f" blacklevel="0f" gamma="0"/>
            <o:lock v:ext="edit" position="f" selection="f" grouping="f" rotation="f" cropping="f" text="f" aspectratio="f"/>
            <v:textbox style="layout-flow:vertical-ideographic;"/>
          </v:shape>
        </w:pict>
      </w:r>
    </w:p>
    <w:p>
      <w:pPr>
        <w:rPr>
          <w:vanish/>
        </w:rPr>
      </w:pPr>
      <w:r>
        <w:rPr>
          <w:rFonts w:ascii="仿宋_GB2312" w:hAnsi="Times New Roman" w:eastAsia="仿宋_GB2312" w:cs="Times New Roman"/>
          <w:kern w:val="2"/>
          <w:sz w:val="28"/>
          <w:szCs w:val="28"/>
          <w:lang w:val="en-US" w:eastAsia="zh-CN" w:bidi="ar-SA"/>
        </w:rPr>
        <w:pict>
          <v:shape id="AutoShape 88" o:spid="_x0000_s1030" type="#_x0000_t67" style="position:absolute;left:0;margin-left:60.85pt;margin-top:11.55pt;height:31.2pt;width:31.2pt;rotation:0f;z-index:251663360;" o:ole="f" fillcolor="#FFFFFF" filled="t" o:preferrelative="t" stroked="t" coordorigin="0,0" coordsize="21600,21600" adj="13249,5400">
            <v:stroke weight="1.5pt" color="#31849B" color2="#FFFFFF" miterlimit="2"/>
            <v:imagedata gain="65536f" blacklevel="0f" gamma="0"/>
            <o:lock v:ext="edit" position="f" selection="f" grouping="f" rotation="f" cropping="f" text="f" aspectratio="f"/>
            <v:textbox style="layout-flow:vertical-ideographic;"/>
          </v:shape>
        </w:pict>
      </w:r>
      <w:r>
        <w:rPr>
          <w:rFonts w:ascii="仿宋_GB2312" w:hAnsi="Times New Roman" w:eastAsia="仿宋_GB2312" w:cs="Times New Roman"/>
          <w:kern w:val="2"/>
          <w:sz w:val="28"/>
          <w:szCs w:val="28"/>
          <w:lang w:val="en-US" w:eastAsia="zh-CN" w:bidi="ar-SA"/>
        </w:rPr>
        <w:pict>
          <v:shape id="AutoShape 88" o:spid="_x0000_s1031" type="#_x0000_t67" style="position:absolute;left:0;margin-left:-112.35pt;margin-top:18.6pt;height:31.2pt;width:31.95pt;rotation:0f;z-index:251658240;" o:ole="f" fillcolor="#FFFFFF" filled="t" o:preferrelative="t" stroked="t" coordorigin="0,0" coordsize="21600,21600" adj="13249,5400">
            <v:stroke weight="1.5pt" color="#31849B" color2="#FFFFFF" miterlimit="2"/>
            <v:imagedata gain="65536f" blacklevel="0f" gamma="0"/>
            <o:lock v:ext="edit" position="f" selection="f" grouping="f" rotation="f" cropping="f" text="f" aspectratio="f"/>
            <v:textbox style="layout-flow:vertical-ideographic;"/>
          </v:shape>
        </w:pict>
      </w:r>
    </w:p>
    <w:p>
      <w:pPr>
        <w:tabs>
          <w:tab w:val="left" w:pos="2245"/>
        </w:tabs>
        <w:spacing w:line="560" w:lineRule="exact"/>
        <w:rPr>
          <w:rFonts w:ascii="黑体" w:eastAsia="黑体"/>
          <w:sz w:val="28"/>
          <w:szCs w:val="28"/>
          <w:bdr w:val="single" w:color="auto" w:sz="4" w:space="0"/>
        </w:rPr>
      </w:pPr>
    </w:p>
    <w:tbl>
      <w:tblPr>
        <w:tblStyle w:val="18"/>
        <w:tblpPr w:leftFromText="180" w:rightFromText="180" w:vertAnchor="text" w:horzAnchor="page" w:tblpX="1540" w:tblpY="330"/>
        <w:tblW w:w="3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3342" w:type="dxa"/>
            <w:tcBorders>
              <w:top w:val="single" w:color="000000" w:sz="12" w:space="0"/>
              <w:left w:val="single" w:color="000000" w:sz="12" w:space="0"/>
              <w:bottom w:val="single" w:color="000000" w:sz="12" w:space="0"/>
              <w:right w:val="single" w:color="000000" w:sz="12" w:space="0"/>
            </w:tcBorders>
            <w:shd w:val="clear" w:color="auto" w:fill="31849B"/>
            <w:vAlign w:val="top"/>
          </w:tcPr>
          <w:p>
            <w:pPr>
              <w:tabs>
                <w:tab w:val="left" w:pos="1260"/>
              </w:tabs>
              <w:spacing w:line="560" w:lineRule="exact"/>
              <w:jc w:val="center"/>
              <w:rPr>
                <w:rFonts w:ascii="仿宋_GB2312" w:eastAsia="仿宋_GB2312"/>
                <w:sz w:val="28"/>
                <w:szCs w:val="28"/>
              </w:rPr>
            </w:pPr>
            <w:r>
              <w:rPr>
                <w:rFonts w:hint="eastAsia" w:ascii="仿宋_GB2312" w:eastAsia="仿宋_GB2312"/>
                <w:sz w:val="28"/>
                <w:szCs w:val="28"/>
              </w:rPr>
              <w:t>研发及</w:t>
            </w:r>
            <w:r>
              <w:rPr>
                <w:rFonts w:hint="eastAsia" w:ascii="仿宋_GB2312" w:eastAsia="仿宋_GB2312"/>
                <w:sz w:val="28"/>
                <w:szCs w:val="28"/>
                <w:lang w:eastAsia="zh-CN"/>
              </w:rPr>
              <w:t>售后</w:t>
            </w:r>
            <w:r>
              <w:rPr>
                <w:rFonts w:hint="eastAsia" w:ascii="仿宋_GB2312" w:eastAsia="仿宋_GB2312"/>
                <w:sz w:val="28"/>
                <w:szCs w:val="28"/>
              </w:rPr>
              <w:t>服务能力检查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7" w:hRule="atLeast"/>
        </w:trPr>
        <w:tc>
          <w:tcPr>
            <w:tcW w:w="3342" w:type="dxa"/>
            <w:tcBorders>
              <w:top w:val="single" w:color="000000" w:sz="12" w:space="0"/>
              <w:left w:val="single" w:color="000000" w:sz="12" w:space="0"/>
              <w:bottom w:val="single" w:color="000000" w:sz="12" w:space="0"/>
              <w:right w:val="single" w:color="000000" w:sz="12" w:space="0"/>
            </w:tcBorders>
            <w:vAlign w:val="center"/>
          </w:tcPr>
          <w:p>
            <w:pPr>
              <w:tabs>
                <w:tab w:val="left" w:pos="1260"/>
              </w:tabs>
              <w:spacing w:line="500" w:lineRule="exact"/>
              <w:rPr>
                <w:rFonts w:ascii="仿宋_GB2312" w:eastAsia="仿宋_GB2312"/>
                <w:sz w:val="28"/>
                <w:szCs w:val="28"/>
              </w:rPr>
            </w:pPr>
            <w:r>
              <w:rPr>
                <w:rFonts w:hint="eastAsia" w:ascii="宋体" w:hAnsi="宋体"/>
                <w:sz w:val="24"/>
              </w:rPr>
              <w:t>北京新能源汽车产业协会组织行业专家对企业研发水平及售后服务保障能力等进行现场检查</w:t>
            </w:r>
          </w:p>
        </w:tc>
      </w:tr>
    </w:tbl>
    <w:tbl>
      <w:tblPr>
        <w:tblStyle w:val="18"/>
        <w:tblpPr w:leftFromText="180" w:rightFromText="180" w:vertAnchor="text" w:horzAnchor="page" w:tblpX="6309" w:tblpY="245"/>
        <w:tblW w:w="3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3258" w:type="dxa"/>
            <w:tcBorders>
              <w:top w:val="single" w:color="000000" w:sz="12" w:space="0"/>
              <w:left w:val="single" w:color="000000" w:sz="12" w:space="0"/>
              <w:bottom w:val="single" w:color="000000" w:sz="12" w:space="0"/>
              <w:right w:val="single" w:color="000000" w:sz="12" w:space="0"/>
            </w:tcBorders>
            <w:shd w:val="clear" w:color="auto" w:fill="31849B"/>
            <w:vAlign w:val="top"/>
          </w:tcPr>
          <w:p>
            <w:pPr>
              <w:tabs>
                <w:tab w:val="left" w:pos="1260"/>
              </w:tabs>
              <w:spacing w:line="560" w:lineRule="exact"/>
              <w:jc w:val="center"/>
              <w:rPr>
                <w:rFonts w:ascii="仿宋_GB2312" w:eastAsia="仿宋_GB2312"/>
                <w:sz w:val="28"/>
                <w:szCs w:val="28"/>
              </w:rPr>
            </w:pPr>
            <w:r>
              <w:rPr>
                <w:rFonts w:hint="eastAsia" w:ascii="仿宋_GB2312" w:eastAsia="仿宋_GB2312"/>
                <w:sz w:val="28"/>
                <w:szCs w:val="28"/>
              </w:rPr>
              <w:t>备案信息</w:t>
            </w:r>
            <w:r>
              <w:rPr>
                <w:rFonts w:hint="eastAsia" w:ascii="仿宋_GB2312" w:eastAsia="仿宋_GB2312"/>
                <w:sz w:val="28"/>
                <w:szCs w:val="28"/>
                <w:lang w:eastAsia="zh-CN"/>
              </w:rPr>
              <w:t>审核及会签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9" w:hRule="atLeast"/>
        </w:trPr>
        <w:tc>
          <w:tcPr>
            <w:tcW w:w="3258" w:type="dxa"/>
            <w:tcBorders>
              <w:top w:val="single" w:color="000000" w:sz="12" w:space="0"/>
              <w:left w:val="single" w:color="000000" w:sz="12" w:space="0"/>
              <w:bottom w:val="single" w:color="000000" w:sz="12" w:space="0"/>
              <w:right w:val="single" w:color="000000" w:sz="12" w:space="0"/>
            </w:tcBorders>
            <w:vAlign w:val="center"/>
          </w:tcPr>
          <w:p>
            <w:pPr>
              <w:tabs>
                <w:tab w:val="left" w:pos="1260"/>
              </w:tabs>
              <w:spacing w:line="440" w:lineRule="exact"/>
              <w:rPr>
                <w:rFonts w:ascii="宋体" w:hAnsi="宋体"/>
                <w:sz w:val="24"/>
              </w:rPr>
            </w:pPr>
            <w:r>
              <w:rPr>
                <w:rFonts w:hint="eastAsia" w:ascii="宋体" w:hAnsi="宋体"/>
                <w:sz w:val="24"/>
              </w:rPr>
              <w:t>北京市经济和信息化委</w:t>
            </w:r>
            <w:r>
              <w:rPr>
                <w:rFonts w:hint="eastAsia" w:ascii="宋体" w:hAnsi="宋体"/>
                <w:sz w:val="24"/>
                <w:lang w:eastAsia="zh-CN"/>
              </w:rPr>
              <w:t>对</w:t>
            </w:r>
            <w:r>
              <w:rPr>
                <w:rFonts w:hint="eastAsia" w:ascii="宋体" w:hAnsi="宋体"/>
                <w:sz w:val="24"/>
              </w:rPr>
              <w:t>备案完成情况</w:t>
            </w:r>
            <w:r>
              <w:rPr>
                <w:rFonts w:hint="eastAsia" w:ascii="宋体" w:hAnsi="宋体"/>
                <w:sz w:val="24"/>
                <w:lang w:eastAsia="zh-CN"/>
              </w:rPr>
              <w:t>进行审核，无异议后</w:t>
            </w:r>
            <w:r>
              <w:rPr>
                <w:rFonts w:hint="eastAsia" w:ascii="宋体" w:hAnsi="宋体"/>
                <w:sz w:val="24"/>
              </w:rPr>
              <w:t>报市发展改革委、市科委、</w:t>
            </w:r>
            <w:r>
              <w:rPr>
                <w:rFonts w:hint="eastAsia" w:ascii="宋体" w:hAnsi="宋体"/>
                <w:sz w:val="24"/>
                <w:lang w:eastAsia="zh-CN"/>
              </w:rPr>
              <w:t>市城市管理委、</w:t>
            </w:r>
            <w:r>
              <w:rPr>
                <w:rFonts w:hint="eastAsia" w:ascii="宋体" w:hAnsi="宋体"/>
                <w:sz w:val="24"/>
              </w:rPr>
              <w:t>市质监局</w:t>
            </w:r>
            <w:r>
              <w:rPr>
                <w:rFonts w:hint="eastAsia" w:ascii="宋体" w:hAnsi="宋体"/>
                <w:sz w:val="24"/>
                <w:lang w:eastAsia="zh-CN"/>
              </w:rPr>
              <w:t>会签</w:t>
            </w:r>
          </w:p>
        </w:tc>
      </w:tr>
    </w:tbl>
    <w:p>
      <w:pPr>
        <w:spacing w:line="560" w:lineRule="exact"/>
        <w:jc w:val="center"/>
        <w:rPr>
          <w:rFonts w:ascii="仿宋_GB2312" w:eastAsia="仿宋_GB2312"/>
          <w:sz w:val="28"/>
          <w:szCs w:val="28"/>
        </w:rPr>
      </w:pPr>
    </w:p>
    <w:p>
      <w:pPr>
        <w:rPr>
          <w:vanish/>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仿宋_GB2312" w:eastAsia="仿宋_GB2312"/>
          <w:bCs/>
          <w:sz w:val="32"/>
          <w:szCs w:val="32"/>
        </w:rPr>
      </w:pPr>
    </w:p>
    <w:p>
      <w:pPr>
        <w:spacing w:line="560" w:lineRule="exact"/>
        <w:rPr>
          <w:rFonts w:ascii="仿宋_GB2312" w:eastAsia="仿宋_GB2312"/>
          <w:bCs/>
          <w:sz w:val="32"/>
          <w:szCs w:val="32"/>
        </w:rPr>
      </w:pPr>
      <w:r>
        <w:rPr>
          <w:rFonts w:ascii="仿宋_GB2312" w:hAnsi="Times New Roman" w:eastAsia="仿宋_GB2312" w:cs="Times New Roman"/>
          <w:kern w:val="2"/>
          <w:sz w:val="28"/>
          <w:szCs w:val="28"/>
          <w:lang w:val="en-US" w:eastAsia="zh-CN" w:bidi="ar-SA"/>
        </w:rPr>
        <w:pict>
          <v:shape id="AutoShape 89" o:spid="_x0000_s1032" type="#_x0000_t67" style="position:absolute;left:0;margin-left:140.35pt;margin-top:19.05pt;height:31.2pt;width:31.2pt;rotation:11796480f;z-index:251660288;" o:ole="f" fillcolor="#FFFFFF" filled="t" o:preferrelative="t" stroked="t" coordorigin="0,0" coordsize="21600,21600" adj="10313,5400">
            <v:stroke weight="1.5pt" color="#31849B" color2="#FFFFFF" miterlimit="2"/>
            <v:imagedata gain="65536f" blacklevel="0f" gamma="0"/>
            <o:lock v:ext="edit" position="f" selection="f" grouping="f" rotation="f" cropping="f" text="f" aspectratio="f"/>
            <v:textbox style="layout-flow:vertical-ideographic;"/>
          </v:shape>
        </w:pict>
      </w:r>
      <w:r>
        <w:rPr>
          <w:rFonts w:ascii="仿宋_GB2312" w:hAnsi="Times New Roman" w:eastAsia="仿宋_GB2312" w:cs="Times New Roman"/>
          <w:kern w:val="2"/>
          <w:sz w:val="28"/>
          <w:szCs w:val="28"/>
          <w:lang w:val="en-US" w:eastAsia="zh-CN" w:bidi="ar-SA"/>
        </w:rPr>
        <w:pict>
          <v:shape id="AutoShape 88" o:spid="_x0000_s1033" type="#_x0000_t67" style="position:absolute;left:0;margin-left:-95.95pt;margin-top:20.2pt;height:31.2pt;width:31.85pt;rotation:0f;z-index:251661312;" o:ole="f" fillcolor="#FFFFFF" filled="t" o:preferrelative="t" stroked="t" coordorigin="0,0" coordsize="21600,21600" adj="13249,5400">
            <v:stroke weight="1.5pt" color="#31849B" color2="#FFFFFF" miterlimit="2"/>
            <v:imagedata gain="65536f" blacklevel="0f" gamma="0"/>
            <o:lock v:ext="edit" position="f" selection="f" grouping="f" rotation="f" cropping="f" text="f" aspectratio="f"/>
            <v:textbox style="layout-flow:vertical-ideographic;"/>
          </v:shape>
        </w:pict>
      </w:r>
    </w:p>
    <w:p>
      <w:pPr>
        <w:spacing w:line="560" w:lineRule="exact"/>
        <w:rPr>
          <w:rFonts w:ascii="仿宋_GB2312" w:eastAsia="仿宋_GB2312"/>
          <w:sz w:val="28"/>
          <w:szCs w:val="28"/>
        </w:rPr>
      </w:pPr>
      <w:r>
        <w:rPr>
          <w:rFonts w:hint="eastAsia" w:ascii="仿宋_GB2312" w:eastAsia="仿宋_GB2312"/>
          <w:sz w:val="28"/>
          <w:szCs w:val="28"/>
        </w:rPr>
        <w:t xml:space="preserve"> </w:t>
      </w:r>
    </w:p>
    <w:tbl>
      <w:tblPr>
        <w:tblStyle w:val="18"/>
        <w:tblpPr w:leftFromText="180" w:rightFromText="180" w:vertAnchor="text" w:horzAnchor="page" w:tblpX="1665" w:tblpY="48"/>
        <w:tblW w:w="32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3217" w:type="dxa"/>
            <w:tcBorders>
              <w:top w:val="single" w:color="000000" w:sz="12" w:space="0"/>
              <w:left w:val="single" w:color="000000" w:sz="12" w:space="0"/>
              <w:bottom w:val="single" w:color="000000" w:sz="12" w:space="0"/>
              <w:right w:val="single" w:color="000000" w:sz="12" w:space="0"/>
            </w:tcBorders>
            <w:shd w:val="clear" w:color="auto" w:fill="31849B"/>
            <w:vAlign w:val="top"/>
          </w:tcPr>
          <w:p>
            <w:pPr>
              <w:tabs>
                <w:tab w:val="left" w:pos="1260"/>
              </w:tabs>
              <w:spacing w:line="560" w:lineRule="exact"/>
              <w:jc w:val="center"/>
              <w:rPr>
                <w:rFonts w:ascii="仿宋_GB2312" w:eastAsia="仿宋_GB2312"/>
                <w:sz w:val="28"/>
                <w:szCs w:val="28"/>
              </w:rPr>
            </w:pPr>
            <w:r>
              <w:rPr>
                <w:rFonts w:hint="eastAsia" w:ascii="仿宋_GB2312" w:eastAsia="仿宋_GB2312"/>
                <w:sz w:val="28"/>
                <w:szCs w:val="28"/>
              </w:rPr>
              <w:t>信息公示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6" w:hRule="atLeast"/>
        </w:trPr>
        <w:tc>
          <w:tcPr>
            <w:tcW w:w="3217" w:type="dxa"/>
            <w:tcBorders>
              <w:top w:val="single" w:color="000000" w:sz="12" w:space="0"/>
              <w:left w:val="single" w:color="000000" w:sz="12" w:space="0"/>
              <w:bottom w:val="single" w:color="000000" w:sz="12" w:space="0"/>
              <w:right w:val="single" w:color="000000" w:sz="12" w:space="0"/>
            </w:tcBorders>
            <w:vAlign w:val="center"/>
          </w:tcPr>
          <w:p>
            <w:pPr>
              <w:tabs>
                <w:tab w:val="left" w:pos="1260"/>
              </w:tabs>
              <w:spacing w:line="460" w:lineRule="exact"/>
              <w:rPr>
                <w:rFonts w:ascii="仿宋_GB2312" w:eastAsia="仿宋_GB2312"/>
                <w:sz w:val="28"/>
                <w:szCs w:val="28"/>
              </w:rPr>
            </w:pPr>
            <w:r>
              <w:rPr>
                <w:rFonts w:hint="eastAsia" w:ascii="宋体" w:hAnsi="宋体"/>
                <w:sz w:val="24"/>
              </w:rPr>
              <w:t>北京新能源汽车产业协会对材料完整性、研发及售后服务水平等满足备案要求的企业及产品信息在其官网进行公示</w:t>
            </w:r>
          </w:p>
        </w:tc>
      </w:tr>
    </w:tbl>
    <w:tbl>
      <w:tblPr>
        <w:tblStyle w:val="18"/>
        <w:tblpPr w:leftFromText="180" w:rightFromText="180" w:vertAnchor="text" w:horzAnchor="page" w:tblpX="6438" w:tblpY="269"/>
        <w:tblW w:w="3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3261" w:type="dxa"/>
            <w:tcBorders>
              <w:top w:val="single" w:color="000000" w:sz="12" w:space="0"/>
              <w:left w:val="single" w:color="000000" w:sz="12" w:space="0"/>
              <w:bottom w:val="single" w:color="000000" w:sz="12" w:space="0"/>
              <w:right w:val="single" w:color="000000" w:sz="12" w:space="0"/>
            </w:tcBorders>
            <w:shd w:val="clear" w:color="auto" w:fill="31849B"/>
            <w:vAlign w:val="top"/>
          </w:tcPr>
          <w:p>
            <w:pPr>
              <w:tabs>
                <w:tab w:val="left" w:pos="1260"/>
              </w:tabs>
              <w:spacing w:line="560" w:lineRule="exact"/>
              <w:jc w:val="center"/>
              <w:rPr>
                <w:rFonts w:ascii="仿宋_GB2312" w:eastAsia="仿宋_GB2312"/>
                <w:sz w:val="28"/>
                <w:szCs w:val="28"/>
              </w:rPr>
            </w:pPr>
            <w:r>
              <w:rPr>
                <w:rFonts w:hint="eastAsia" w:ascii="仿宋_GB2312" w:eastAsia="仿宋_GB2312"/>
                <w:spacing w:val="47"/>
                <w:kern w:val="0"/>
                <w:sz w:val="28"/>
                <w:szCs w:val="28"/>
              </w:rPr>
              <w:t>专家评审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3" w:hRule="atLeast"/>
        </w:trPr>
        <w:tc>
          <w:tcPr>
            <w:tcW w:w="3261" w:type="dxa"/>
            <w:tcBorders>
              <w:top w:val="single" w:color="000000" w:sz="12" w:space="0"/>
              <w:left w:val="single" w:color="000000" w:sz="12" w:space="0"/>
              <w:bottom w:val="single" w:color="000000" w:sz="12" w:space="0"/>
              <w:right w:val="single" w:color="000000" w:sz="12" w:space="0"/>
            </w:tcBorders>
            <w:vAlign w:val="center"/>
          </w:tcPr>
          <w:p>
            <w:pPr>
              <w:tabs>
                <w:tab w:val="left" w:pos="1260"/>
              </w:tabs>
              <w:spacing w:line="480" w:lineRule="exact"/>
              <w:rPr>
                <w:rFonts w:ascii="宋体" w:hAnsi="宋体"/>
                <w:sz w:val="24"/>
              </w:rPr>
            </w:pPr>
            <w:r>
              <w:rPr>
                <w:rFonts w:hint="eastAsia" w:ascii="宋体" w:hAnsi="宋体"/>
                <w:sz w:val="24"/>
              </w:rPr>
              <w:t>由北京新能源汽车产业协会组织行业专家对申请备案企业提报材料进行评审，并形成专家意见</w:t>
            </w:r>
          </w:p>
        </w:tc>
      </w:tr>
    </w:tbl>
    <w:p>
      <w:pPr>
        <w:spacing w:line="560" w:lineRule="exact"/>
        <w:rPr>
          <w:rFonts w:ascii="仿宋_GB2312" w:eastAsia="仿宋_GB2312"/>
          <w:bCs/>
          <w:sz w:val="32"/>
          <w:szCs w:val="32"/>
        </w:rPr>
      </w:pPr>
    </w:p>
    <w:p>
      <w:pPr>
        <w:tabs>
          <w:tab w:val="left" w:pos="12000"/>
        </w:tabs>
        <w:rPr>
          <w:rFonts w:ascii="黑体" w:hAnsi="黑体" w:eastAsia="黑体"/>
          <w:sz w:val="32"/>
          <w:szCs w:val="32"/>
        </w:rPr>
      </w:pPr>
      <w:r>
        <w:rPr>
          <w:rFonts w:ascii="仿宋_GB2312" w:hAnsi="Times New Roman" w:eastAsia="仿宋_GB2312" w:cs="Times New Roman"/>
          <w:kern w:val="2"/>
          <w:sz w:val="28"/>
          <w:szCs w:val="28"/>
          <w:lang w:val="en-US" w:eastAsia="zh-CN" w:bidi="ar-SA"/>
        </w:rPr>
        <w:pict>
          <v:shape id="AutoShape 89" o:spid="_x0000_s1034" type="#_x0000_t67" style="position:absolute;left:0;margin-left:17.1pt;margin-top:6.55pt;height:44.85pt;width:31.2pt;rotation:17694720f;z-index:251662336;" o:ole="f" fillcolor="#FFFFFF" filled="t" o:preferrelative="t" stroked="t" coordorigin="0,0" coordsize="21600,21600" adj="13750,5400">
            <v:stroke weight="1.5pt" color="#31849B" color2="#FFFFFF" miterlimit="2"/>
            <v:imagedata gain="65536f" blacklevel="0f" gamma="0"/>
            <o:lock v:ext="edit" position="f" selection="f" grouping="f" rotation="f" cropping="f" text="f" aspectratio="f"/>
            <v:textbox style="layout-flow:vertical-ideographic;"/>
          </v:shape>
        </w:pict>
      </w:r>
    </w:p>
    <w:p>
      <w:pPr>
        <w:tabs>
          <w:tab w:val="left" w:pos="12000"/>
        </w:tabs>
        <w:rPr>
          <w:rFonts w:ascii="黑体" w:hAnsi="黑体" w:eastAsia="黑体"/>
          <w:sz w:val="32"/>
          <w:szCs w:val="32"/>
        </w:rPr>
      </w:pPr>
    </w:p>
    <w:p>
      <w:pPr>
        <w:tabs>
          <w:tab w:val="left" w:pos="12000"/>
        </w:tabs>
        <w:rPr>
          <w:rFonts w:ascii="黑体" w:hAnsi="黑体" w:eastAsia="黑体"/>
          <w:sz w:val="32"/>
          <w:szCs w:val="32"/>
        </w:rPr>
      </w:pPr>
    </w:p>
    <w:p>
      <w:pPr>
        <w:tabs>
          <w:tab w:val="left" w:pos="12000"/>
        </w:tabs>
        <w:rPr>
          <w:rFonts w:ascii="黑体" w:hAnsi="黑体" w:eastAsia="黑体"/>
          <w:sz w:val="32"/>
          <w:szCs w:val="32"/>
        </w:rPr>
      </w:pPr>
    </w:p>
    <w:p>
      <w:pPr>
        <w:tabs>
          <w:tab w:val="left" w:pos="12000"/>
        </w:tabs>
        <w:rPr>
          <w:rFonts w:ascii="黑体" w:hAnsi="黑体" w:eastAsia="黑体"/>
          <w:sz w:val="32"/>
          <w:szCs w:val="32"/>
        </w:rPr>
      </w:pPr>
    </w:p>
    <w:p>
      <w:pPr>
        <w:tabs>
          <w:tab w:val="left" w:pos="12000"/>
        </w:tabs>
        <w:rPr>
          <w:rFonts w:ascii="黑体" w:hAnsi="黑体" w:eastAsia="黑体"/>
          <w:sz w:val="32"/>
          <w:szCs w:val="32"/>
        </w:rPr>
      </w:pPr>
    </w:p>
    <w:p>
      <w:pPr>
        <w:tabs>
          <w:tab w:val="left" w:pos="12000"/>
        </w:tabs>
        <w:rPr>
          <w:rFonts w:ascii="黑体" w:hAnsi="黑体" w:eastAsia="黑体"/>
          <w:sz w:val="32"/>
          <w:szCs w:val="32"/>
        </w:rPr>
      </w:pPr>
    </w:p>
    <w:p>
      <w:pPr>
        <w:tabs>
          <w:tab w:val="left" w:pos="12000"/>
        </w:tabs>
        <w:rPr>
          <w:rFonts w:ascii="黑体" w:hAnsi="黑体" w:eastAsia="黑体"/>
          <w:sz w:val="32"/>
          <w:szCs w:val="32"/>
        </w:rPr>
      </w:pPr>
    </w:p>
    <w:p>
      <w:pPr>
        <w:tabs>
          <w:tab w:val="left" w:pos="12000"/>
        </w:tabs>
        <w:rPr>
          <w:rFonts w:ascii="黑体" w:hAnsi="黑体" w:eastAsia="黑体"/>
          <w:sz w:val="32"/>
          <w:szCs w:val="32"/>
        </w:rPr>
      </w:pPr>
    </w:p>
    <w:p>
      <w:pPr>
        <w:tabs>
          <w:tab w:val="left" w:pos="12000"/>
        </w:tabs>
        <w:rPr>
          <w:rFonts w:ascii="黑体" w:hAnsi="黑体" w:eastAsia="黑体"/>
          <w:sz w:val="32"/>
          <w:szCs w:val="32"/>
        </w:rPr>
      </w:pPr>
    </w:p>
    <w:p>
      <w:pPr>
        <w:tabs>
          <w:tab w:val="left" w:pos="12000"/>
        </w:tabs>
        <w:rPr>
          <w:rFonts w:ascii="黑体" w:hAnsi="黑体" w:eastAsia="黑体"/>
          <w:sz w:val="32"/>
          <w:szCs w:val="32"/>
        </w:rPr>
      </w:pPr>
    </w:p>
    <w:p>
      <w:pPr>
        <w:rPr>
          <w:vanish/>
        </w:rPr>
      </w:pPr>
    </w:p>
    <w:p>
      <w:pPr>
        <w:rPr>
          <w:vanish/>
        </w:rPr>
      </w:pPr>
    </w:p>
    <w:p>
      <w:pPr>
        <w:tabs>
          <w:tab w:val="left" w:pos="12000"/>
        </w:tabs>
        <w:rPr>
          <w:rFonts w:ascii="黑体" w:hAnsi="黑体" w:eastAsia="黑体"/>
          <w:sz w:val="28"/>
          <w:szCs w:val="28"/>
        </w:rPr>
      </w:pPr>
      <w:r>
        <w:rPr>
          <w:rFonts w:hint="eastAsia" w:ascii="黑体" w:hAnsi="黑体" w:eastAsia="黑体"/>
          <w:sz w:val="28"/>
          <w:szCs w:val="28"/>
        </w:rPr>
        <w:t>附件2</w:t>
      </w:r>
    </w:p>
    <w:p>
      <w:pPr>
        <w:tabs>
          <w:tab w:val="left" w:pos="1260"/>
        </w:tabs>
        <w:adjustRightInd w:val="0"/>
        <w:snapToGrid w:val="0"/>
        <w:spacing w:before="217" w:beforeLines="50" w:after="217" w:afterLines="50" w:line="360" w:lineRule="auto"/>
        <w:jc w:val="center"/>
        <w:rPr>
          <w:rFonts w:ascii="黑体" w:hAnsi="黑体" w:eastAsia="黑体"/>
          <w:sz w:val="32"/>
          <w:szCs w:val="32"/>
        </w:rPr>
      </w:pPr>
      <w:r>
        <w:rPr>
          <w:rFonts w:hint="eastAsia" w:ascii="黑体" w:hAnsi="黑体" w:eastAsia="黑体"/>
          <w:sz w:val="32"/>
          <w:szCs w:val="32"/>
        </w:rPr>
        <w:t>新能源商用车生产企业备案材料清单</w:t>
      </w:r>
    </w:p>
    <w:p>
      <w:pPr>
        <w:adjustRightInd w:val="0"/>
        <w:snapToGrid w:val="0"/>
        <w:spacing w:line="360" w:lineRule="auto"/>
        <w:ind w:firstLine="280" w:firstLineChars="100"/>
        <w:rPr>
          <w:rFonts w:ascii="仿宋_GB2312" w:eastAsia="仿宋_GB2312"/>
          <w:sz w:val="28"/>
          <w:szCs w:val="28"/>
        </w:rPr>
      </w:pPr>
      <w:r>
        <w:rPr>
          <w:rFonts w:hint="eastAsia" w:ascii="仿宋_GB2312" w:eastAsia="仿宋_GB2312"/>
          <w:sz w:val="28"/>
          <w:szCs w:val="28"/>
        </w:rPr>
        <w:t>凡参与本市推广应用的新能源商用车生产企业，须提交以下材料：</w:t>
      </w:r>
    </w:p>
    <w:tbl>
      <w:tblPr>
        <w:tblStyle w:val="18"/>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4254"/>
        <w:gridCol w:w="1842"/>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仿宋_GB2312" w:hAnsi="宋体" w:eastAsia="仿宋_GB2312" w:cs="宋体"/>
                <w:b/>
                <w:kern w:val="0"/>
                <w:sz w:val="24"/>
              </w:rPr>
            </w:pPr>
            <w:r>
              <w:rPr>
                <w:rFonts w:hint="eastAsia" w:ascii="仿宋_GB2312" w:hAnsi="宋体" w:eastAsia="仿宋_GB2312" w:cs="宋体"/>
                <w:b/>
                <w:kern w:val="0"/>
                <w:sz w:val="24"/>
              </w:rPr>
              <w:t>序号</w:t>
            </w:r>
          </w:p>
        </w:tc>
        <w:tc>
          <w:tcPr>
            <w:tcW w:w="425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仿宋_GB2312" w:hAnsi="宋体" w:eastAsia="仿宋_GB2312" w:cs="宋体"/>
                <w:b/>
                <w:kern w:val="0"/>
                <w:sz w:val="24"/>
              </w:rPr>
            </w:pPr>
            <w:r>
              <w:rPr>
                <w:rFonts w:hint="eastAsia" w:ascii="仿宋_GB2312" w:hAnsi="宋体" w:eastAsia="仿宋_GB2312" w:cs="宋体"/>
                <w:b/>
                <w:kern w:val="0"/>
                <w:sz w:val="24"/>
              </w:rPr>
              <w:t>资料名称</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仿宋_GB2312" w:hAnsi="宋体" w:eastAsia="仿宋_GB2312" w:cs="宋体"/>
                <w:b/>
                <w:kern w:val="0"/>
                <w:sz w:val="24"/>
              </w:rPr>
            </w:pPr>
            <w:r>
              <w:rPr>
                <w:rFonts w:hint="eastAsia" w:ascii="仿宋_GB2312" w:hAnsi="宋体" w:eastAsia="仿宋_GB2312" w:cs="宋体"/>
                <w:b/>
                <w:kern w:val="0"/>
                <w:sz w:val="24"/>
              </w:rPr>
              <w:t>份数</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仿宋_GB2312" w:hAnsi="宋体" w:eastAsia="仿宋_GB2312" w:cs="宋体"/>
                <w:b/>
                <w:kern w:val="0"/>
                <w:sz w:val="24"/>
              </w:rPr>
            </w:pPr>
            <w:r>
              <w:rPr>
                <w:rFonts w:hint="eastAsia" w:ascii="仿宋_GB2312" w:hAnsi="宋体" w:eastAsia="仿宋_GB2312" w:cs="宋体"/>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425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rPr>
                <w:rFonts w:ascii="仿宋_GB2312" w:hAnsi="宋体" w:eastAsia="仿宋_GB2312" w:cs="宋体"/>
                <w:kern w:val="0"/>
                <w:sz w:val="24"/>
              </w:rPr>
            </w:pPr>
            <w:r>
              <w:rPr>
                <w:rFonts w:hint="eastAsia" w:ascii="仿宋_GB2312" w:hAnsi="宋体" w:eastAsia="仿宋_GB2312" w:cs="宋体"/>
                <w:kern w:val="0"/>
                <w:sz w:val="24"/>
              </w:rPr>
              <w:t>北京市推广应用新能源商用车企业申请书</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一份</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rPr>
                <w:rFonts w:ascii="仿宋_GB2312" w:hAnsi="宋体" w:eastAsia="仿宋_GB2312" w:cs="宋体"/>
                <w:kern w:val="0"/>
                <w:sz w:val="24"/>
              </w:rPr>
            </w:pPr>
            <w:r>
              <w:rPr>
                <w:rFonts w:hint="eastAsia" w:ascii="仿宋_GB2312" w:hAnsi="宋体" w:eastAsia="仿宋_GB2312" w:cs="宋体"/>
                <w:kern w:val="0"/>
                <w:sz w:val="24"/>
              </w:rPr>
              <w:t>见附件2-1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c>
          <w:tcPr>
            <w:tcW w:w="425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rPr>
                <w:rFonts w:ascii="仿宋_GB2312" w:hAnsi="宋体" w:eastAsia="仿宋_GB2312" w:cs="宋体"/>
                <w:kern w:val="0"/>
                <w:sz w:val="24"/>
              </w:rPr>
            </w:pPr>
            <w:r>
              <w:rPr>
                <w:rFonts w:hint="eastAsia" w:ascii="仿宋_GB2312" w:hAnsi="宋体" w:eastAsia="仿宋_GB2312" w:cs="宋体"/>
                <w:kern w:val="0"/>
                <w:sz w:val="24"/>
              </w:rPr>
              <w:t>承诺书</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一份</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rPr>
                <w:rFonts w:ascii="仿宋_GB2312" w:hAnsi="宋体" w:eastAsia="仿宋_GB2312" w:cs="宋体"/>
                <w:kern w:val="0"/>
                <w:sz w:val="24"/>
              </w:rPr>
            </w:pPr>
            <w:r>
              <w:rPr>
                <w:rFonts w:hint="eastAsia" w:ascii="仿宋_GB2312" w:hAnsi="宋体" w:eastAsia="仿宋_GB2312" w:cs="宋体"/>
                <w:kern w:val="0"/>
                <w:sz w:val="24"/>
              </w:rPr>
              <w:t>见附件2-2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c>
          <w:tcPr>
            <w:tcW w:w="425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rPr>
                <w:rFonts w:ascii="仿宋_GB2312" w:hAnsi="宋体" w:eastAsia="仿宋_GB2312" w:cs="宋体"/>
                <w:kern w:val="0"/>
                <w:sz w:val="24"/>
              </w:rPr>
            </w:pPr>
            <w:r>
              <w:rPr>
                <w:rFonts w:hint="eastAsia" w:ascii="仿宋_GB2312" w:hAnsi="宋体" w:eastAsia="仿宋_GB2312" w:cs="宋体"/>
                <w:kern w:val="0"/>
                <w:sz w:val="24"/>
              </w:rPr>
              <w:t>车辆生产企业及产品公告证明材料</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一份</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rPr>
                <w:rFonts w:ascii="仿宋_GB2312" w:hAnsi="宋体" w:eastAsia="仿宋_GB2312" w:cs="宋体"/>
                <w:kern w:val="0"/>
                <w:sz w:val="24"/>
              </w:rPr>
            </w:pPr>
            <w:r>
              <w:rPr>
                <w:rFonts w:hint="eastAsia" w:ascii="仿宋_GB2312" w:hAnsi="宋体" w:eastAsia="仿宋_GB2312" w:cs="宋体"/>
                <w:kern w:val="0"/>
                <w:sz w:val="24"/>
              </w:rPr>
              <w:t>进口车除外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425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rPr>
                <w:rFonts w:ascii="仿宋_GB2312" w:hAnsi="宋体" w:eastAsia="仿宋_GB2312" w:cs="宋体"/>
                <w:kern w:val="0"/>
                <w:sz w:val="24"/>
              </w:rPr>
            </w:pPr>
            <w:r>
              <w:rPr>
                <w:rFonts w:hint="eastAsia" w:ascii="仿宋_GB2312" w:hAnsi="宋体" w:eastAsia="仿宋_GB2312" w:cs="宋体"/>
                <w:kern w:val="0"/>
                <w:sz w:val="24"/>
              </w:rPr>
              <w:t>生产企业法人代表身份证复印件、营业执照复印件</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jc w:val="center"/>
              <w:rPr>
                <w:sz w:val="24"/>
              </w:rPr>
            </w:pPr>
            <w:r>
              <w:rPr>
                <w:rFonts w:hint="eastAsia" w:ascii="仿宋_GB2312" w:hAnsi="宋体" w:eastAsia="仿宋_GB2312" w:cs="宋体"/>
                <w:kern w:val="0"/>
                <w:sz w:val="24"/>
              </w:rPr>
              <w:t>一份</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c>
          <w:tcPr>
            <w:tcW w:w="42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rPr>
                <w:rFonts w:ascii="仿宋_GB2312" w:hAnsi="宋体" w:eastAsia="仿宋_GB2312" w:cs="宋体"/>
                <w:kern w:val="0"/>
                <w:sz w:val="24"/>
              </w:rPr>
            </w:pPr>
            <w:r>
              <w:rPr>
                <w:rFonts w:hint="eastAsia" w:ascii="仿宋_GB2312" w:hAnsi="宋体" w:eastAsia="仿宋_GB2312" w:cs="宋体"/>
                <w:kern w:val="0"/>
                <w:sz w:val="24"/>
              </w:rPr>
              <w:t>生产企业完税证明材料复印件</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ascii="仿宋_GB2312" w:hAnsi="宋体" w:eastAsia="仿宋_GB2312" w:cs="宋体"/>
                <w:kern w:val="0"/>
                <w:sz w:val="24"/>
              </w:rPr>
              <w:t>一份</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6</w:t>
            </w:r>
          </w:p>
        </w:tc>
        <w:tc>
          <w:tcPr>
            <w:tcW w:w="42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rPr>
                <w:rFonts w:ascii="仿宋_GB2312" w:hAnsi="宋体" w:eastAsia="仿宋_GB2312" w:cs="宋体"/>
                <w:kern w:val="0"/>
                <w:sz w:val="24"/>
              </w:rPr>
            </w:pPr>
            <w:r>
              <w:rPr>
                <w:rFonts w:hint="eastAsia" w:ascii="仿宋_GB2312" w:hAnsi="宋体" w:eastAsia="仿宋_GB2312" w:cs="宋体"/>
                <w:kern w:val="0"/>
                <w:sz w:val="24"/>
              </w:rPr>
              <w:t>销售及售后委托书</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ascii="仿宋_GB2312" w:hAnsi="宋体" w:eastAsia="仿宋_GB2312" w:cs="宋体"/>
                <w:kern w:val="0"/>
                <w:sz w:val="24"/>
              </w:rPr>
              <w:t>一份</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c>
          <w:tcPr>
            <w:tcW w:w="42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rPr>
                <w:rFonts w:ascii="仿宋_GB2312" w:hAnsi="宋体" w:eastAsia="仿宋_GB2312" w:cs="宋体"/>
                <w:kern w:val="0"/>
                <w:sz w:val="24"/>
              </w:rPr>
            </w:pPr>
            <w:r>
              <w:rPr>
                <w:rFonts w:hint="eastAsia" w:ascii="仿宋_GB2312" w:hAnsi="宋体" w:eastAsia="仿宋_GB2312" w:cs="宋体"/>
                <w:kern w:val="0"/>
                <w:sz w:val="24"/>
              </w:rPr>
              <w:t>销售及售后法人身份证复印件、营业执照复印件</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ascii="仿宋_GB2312" w:hAnsi="宋体" w:eastAsia="仿宋_GB2312" w:cs="宋体"/>
                <w:kern w:val="0"/>
                <w:sz w:val="24"/>
              </w:rPr>
              <w:t>一份</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c>
          <w:tcPr>
            <w:tcW w:w="42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rPr>
                <w:rFonts w:ascii="仿宋_GB2312" w:hAnsi="宋体" w:eastAsia="仿宋_GB2312" w:cs="宋体"/>
                <w:kern w:val="0"/>
                <w:sz w:val="24"/>
              </w:rPr>
            </w:pPr>
            <w:r>
              <w:rPr>
                <w:rFonts w:hint="eastAsia" w:ascii="仿宋_GB2312" w:hAnsi="宋体" w:eastAsia="仿宋_GB2312" w:cs="宋体"/>
                <w:kern w:val="0"/>
                <w:sz w:val="24"/>
              </w:rPr>
              <w:t>企业公告页以及首款车获取公告时间的</w:t>
            </w:r>
            <w:r>
              <w:rPr>
                <w:rFonts w:ascii="仿宋_GB2312" w:hAnsi="宋体" w:eastAsia="仿宋_GB2312" w:cs="宋体"/>
                <w:kern w:val="0"/>
                <w:sz w:val="24"/>
              </w:rPr>
              <w:t>证明材料</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ascii="仿宋_GB2312" w:hAnsi="宋体" w:eastAsia="仿宋_GB2312" w:cs="宋体"/>
                <w:kern w:val="0"/>
                <w:sz w:val="24"/>
              </w:rPr>
              <w:t>一份</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9</w:t>
            </w:r>
          </w:p>
        </w:tc>
        <w:tc>
          <w:tcPr>
            <w:tcW w:w="42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rPr>
                <w:rFonts w:ascii="仿宋_GB2312" w:hAnsi="宋体" w:eastAsia="仿宋_GB2312" w:cs="宋体"/>
                <w:kern w:val="0"/>
                <w:sz w:val="24"/>
              </w:rPr>
            </w:pPr>
            <w:r>
              <w:rPr>
                <w:rFonts w:hint="eastAsia" w:ascii="仿宋_GB2312" w:hAnsi="宋体" w:eastAsia="仿宋_GB2312" w:cs="宋体"/>
                <w:kern w:val="0"/>
                <w:sz w:val="24"/>
              </w:rPr>
              <w:t>企业全国累计销量证明</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ascii="仿宋_GB2312" w:hAnsi="宋体" w:eastAsia="仿宋_GB2312" w:cs="宋体"/>
                <w:kern w:val="0"/>
                <w:sz w:val="24"/>
              </w:rPr>
              <w:t>一份</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10</w:t>
            </w:r>
          </w:p>
        </w:tc>
        <w:tc>
          <w:tcPr>
            <w:tcW w:w="42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rPr>
            </w:pPr>
            <w:r>
              <w:rPr>
                <w:rFonts w:hint="eastAsia" w:ascii="仿宋_GB2312" w:hAnsi="宋体" w:eastAsia="仿宋_GB2312" w:cs="宋体"/>
                <w:kern w:val="0"/>
                <w:sz w:val="24"/>
              </w:rPr>
              <w:t>企业无事故和不良记录证明或承诺</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ascii="仿宋_GB2312" w:hAnsi="宋体" w:eastAsia="仿宋_GB2312" w:cs="宋体"/>
                <w:kern w:val="0"/>
                <w:sz w:val="24"/>
              </w:rPr>
              <w:t>一份</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kern w:val="0"/>
                <w:sz w:val="24"/>
              </w:rPr>
            </w:pPr>
            <w:r>
              <w:rPr>
                <w:rFonts w:hint="eastAsia" w:ascii="仿宋_GB2312" w:hAnsi="宋体" w:eastAsia="仿宋_GB2312" w:cs="宋体"/>
                <w:kern w:val="0"/>
                <w:sz w:val="24"/>
              </w:rPr>
              <w:t>11</w:t>
            </w:r>
          </w:p>
        </w:tc>
        <w:tc>
          <w:tcPr>
            <w:tcW w:w="42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rPr>
            </w:pPr>
            <w:r>
              <w:rPr>
                <w:rFonts w:hint="eastAsia" w:ascii="仿宋_GB2312" w:hAnsi="宋体" w:eastAsia="仿宋_GB2312" w:cs="宋体"/>
                <w:kern w:val="0"/>
                <w:sz w:val="24"/>
              </w:rPr>
              <w:t>企业监测平台接入北京平台证明</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ascii="仿宋_GB2312" w:hAnsi="宋体" w:eastAsia="仿宋_GB2312" w:cs="宋体"/>
                <w:kern w:val="0"/>
                <w:sz w:val="24"/>
              </w:rPr>
              <w:t>一份</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kern w:val="0"/>
                <w:sz w:val="24"/>
              </w:rPr>
            </w:pPr>
            <w:r>
              <w:rPr>
                <w:rFonts w:hint="eastAsia" w:ascii="仿宋_GB2312" w:hAnsi="宋体" w:eastAsia="仿宋_GB2312" w:cs="宋体"/>
                <w:kern w:val="0"/>
                <w:sz w:val="24"/>
              </w:rPr>
              <w:t>1</w:t>
            </w:r>
            <w:r>
              <w:rPr>
                <w:rFonts w:ascii="仿宋_GB2312" w:hAnsi="宋体" w:eastAsia="仿宋_GB2312" w:cs="宋体"/>
                <w:kern w:val="0"/>
                <w:sz w:val="24"/>
              </w:rPr>
              <w:t>2</w:t>
            </w:r>
          </w:p>
        </w:tc>
        <w:tc>
          <w:tcPr>
            <w:tcW w:w="42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rPr>
            </w:pPr>
            <w:r>
              <w:rPr>
                <w:rFonts w:hint="eastAsia" w:ascii="仿宋_GB2312" w:hAnsi="宋体" w:eastAsia="仿宋_GB2312" w:cs="宋体"/>
                <w:kern w:val="0"/>
                <w:sz w:val="24"/>
              </w:rPr>
              <w:t>企业三年内安全事故整改报告及应急处置方案</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kern w:val="0"/>
                <w:sz w:val="24"/>
              </w:rPr>
            </w:pPr>
            <w:r>
              <w:rPr>
                <w:rFonts w:hint="eastAsia" w:ascii="仿宋_GB2312" w:hAnsi="宋体" w:eastAsia="仿宋_GB2312" w:cs="宋体"/>
                <w:kern w:val="0"/>
                <w:sz w:val="24"/>
              </w:rPr>
              <w:t>一份</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kern w:val="0"/>
                <w:sz w:val="24"/>
              </w:rPr>
            </w:pPr>
            <w:r>
              <w:rPr>
                <w:rFonts w:hint="eastAsia" w:ascii="仿宋_GB2312" w:hAnsi="宋体" w:eastAsia="仿宋_GB2312" w:cs="宋体"/>
                <w:kern w:val="0"/>
                <w:sz w:val="24"/>
              </w:rPr>
              <w:t>13</w:t>
            </w:r>
          </w:p>
        </w:tc>
        <w:tc>
          <w:tcPr>
            <w:tcW w:w="42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rPr>
            </w:pPr>
            <w:r>
              <w:rPr>
                <w:rFonts w:hint="eastAsia" w:ascii="仿宋_GB2312" w:hAnsi="宋体" w:eastAsia="仿宋_GB2312" w:cs="宋体"/>
                <w:kern w:val="0"/>
                <w:sz w:val="24"/>
              </w:rPr>
              <w:t>企业售后服务机构公用充电桩接入全市充电设施公共服务管理平台证明</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s="宋体"/>
                <w:kern w:val="0"/>
                <w:sz w:val="24"/>
              </w:rPr>
            </w:pPr>
            <w:r>
              <w:rPr>
                <w:rFonts w:hint="eastAsia" w:ascii="仿宋_GB2312" w:hAnsi="宋体" w:eastAsia="仿宋_GB2312" w:cs="宋体"/>
                <w:kern w:val="0"/>
                <w:sz w:val="24"/>
              </w:rPr>
              <w:t>一份</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r>
    </w:tbl>
    <w:p>
      <w:pPr>
        <w:adjustRightInd w:val="0"/>
        <w:snapToGrid w:val="0"/>
        <w:spacing w:before="217" w:beforeLines="50" w:line="360" w:lineRule="auto"/>
        <w:rPr>
          <w:rFonts w:ascii="仿宋_GB2312" w:eastAsia="仿宋_GB2312"/>
          <w:b/>
          <w:sz w:val="24"/>
        </w:rPr>
      </w:pPr>
      <w:r>
        <w:rPr>
          <w:rFonts w:hint="eastAsia" w:ascii="仿宋_GB2312" w:eastAsia="仿宋_GB2312"/>
          <w:b/>
          <w:sz w:val="24"/>
        </w:rPr>
        <w:t>备注：</w:t>
      </w:r>
    </w:p>
    <w:p>
      <w:pPr>
        <w:adjustRightInd w:val="0"/>
        <w:snapToGrid w:val="0"/>
        <w:spacing w:line="360" w:lineRule="auto"/>
        <w:ind w:firstLine="600" w:firstLineChars="250"/>
        <w:rPr>
          <w:rFonts w:ascii="仿宋_GB2312" w:eastAsia="仿宋_GB2312"/>
          <w:sz w:val="24"/>
        </w:rPr>
      </w:pPr>
      <w:r>
        <w:rPr>
          <w:rFonts w:hint="eastAsia" w:ascii="仿宋_GB2312" w:eastAsia="仿宋_GB2312"/>
          <w:sz w:val="24"/>
        </w:rPr>
        <w:t>提交材料均需加盖公章，有清晰的目录及对应页码并装订成书。且所有提交材料都需进行扫描刻录，光盘存放。</w:t>
      </w:r>
    </w:p>
    <w:p>
      <w:pPr>
        <w:adjustRightInd w:val="0"/>
        <w:snapToGrid w:val="0"/>
        <w:spacing w:line="360" w:lineRule="auto"/>
        <w:ind w:firstLine="600" w:firstLineChars="250"/>
        <w:rPr>
          <w:rFonts w:ascii="仿宋_GB2312" w:eastAsia="仿宋_GB2312"/>
          <w:sz w:val="24"/>
        </w:rPr>
      </w:pPr>
    </w:p>
    <w:p>
      <w:pPr>
        <w:rPr>
          <w:rFonts w:ascii="仿宋_GB2312" w:eastAsia="仿宋_GB2312"/>
          <w:sz w:val="28"/>
          <w:szCs w:val="28"/>
        </w:rPr>
      </w:pPr>
      <w:r>
        <w:rPr>
          <w:rFonts w:ascii="仿宋_GB2312" w:eastAsia="仿宋_GB2312"/>
          <w:sz w:val="32"/>
          <w:szCs w:val="32"/>
        </w:rPr>
        <w:br w:type="page"/>
      </w:r>
      <w:r>
        <w:rPr>
          <w:rFonts w:hint="eastAsia" w:ascii="仿宋_GB2312" w:eastAsia="仿宋_GB2312"/>
          <w:sz w:val="28"/>
          <w:szCs w:val="28"/>
        </w:rPr>
        <w:t>附件2-1</w:t>
      </w:r>
    </w:p>
    <w:p>
      <w:pPr>
        <w:spacing w:line="360" w:lineRule="auto"/>
        <w:jc w:val="left"/>
        <w:rPr>
          <w:rFonts w:ascii="仿宋_GB2312" w:eastAsia="仿宋_GB2312"/>
          <w:sz w:val="32"/>
          <w:szCs w:val="32"/>
        </w:rPr>
      </w:pPr>
    </w:p>
    <w:p>
      <w:pPr>
        <w:spacing w:line="360" w:lineRule="auto"/>
        <w:jc w:val="center"/>
        <w:rPr>
          <w:rFonts w:ascii="仿宋_GB2312" w:hAnsi="宋体" w:eastAsia="仿宋_GB2312"/>
          <w:b/>
          <w:sz w:val="32"/>
          <w:szCs w:val="32"/>
        </w:rPr>
      </w:pPr>
      <w:r>
        <w:rPr>
          <w:rFonts w:hint="eastAsia" w:ascii="黑体" w:hAnsi="宋体" w:eastAsia="黑体" w:cs="宋体"/>
          <w:b/>
          <w:kern w:val="0"/>
          <w:sz w:val="32"/>
          <w:szCs w:val="32"/>
        </w:rPr>
        <w:t>北京市推广应用新能源商用车企业申请书</w:t>
      </w:r>
    </w:p>
    <w:p>
      <w:pPr>
        <w:spacing w:line="360" w:lineRule="auto"/>
        <w:rPr>
          <w:rFonts w:ascii="仿宋_GB2312" w:hAnsi="宋体" w:eastAsia="仿宋_GB2312"/>
          <w:sz w:val="32"/>
        </w:rPr>
      </w:pPr>
    </w:p>
    <w:p>
      <w:pPr>
        <w:tabs>
          <w:tab w:val="left" w:pos="12000"/>
        </w:tabs>
        <w:rPr>
          <w:rFonts w:ascii="仿宋_GB2312" w:hAnsi="宋体" w:eastAsia="仿宋_GB2312"/>
          <w:sz w:val="32"/>
        </w:rPr>
      </w:pPr>
    </w:p>
    <w:p>
      <w:pPr>
        <w:spacing w:line="360" w:lineRule="auto"/>
        <w:rPr>
          <w:rFonts w:ascii="仿宋_GB2312" w:hAnsi="宋体" w:eastAsia="仿宋_GB2312"/>
          <w:sz w:val="32"/>
        </w:rPr>
      </w:pPr>
    </w:p>
    <w:p>
      <w:pPr>
        <w:spacing w:line="360" w:lineRule="auto"/>
        <w:ind w:firstLine="750" w:firstLineChars="250"/>
        <w:rPr>
          <w:rFonts w:ascii="仿宋_GB2312" w:hAnsi="宋体" w:eastAsia="仿宋_GB2312"/>
          <w:sz w:val="30"/>
          <w:u w:val="single"/>
        </w:rPr>
      </w:pPr>
      <w:r>
        <w:rPr>
          <w:rFonts w:hint="eastAsia" w:ascii="仿宋_GB2312" w:hAnsi="宋体" w:eastAsia="仿宋_GB2312"/>
          <w:sz w:val="30"/>
        </w:rPr>
        <w:t>申请企业名称（盖章）：</w:t>
      </w:r>
    </w:p>
    <w:p>
      <w:pPr>
        <w:spacing w:line="360" w:lineRule="auto"/>
        <w:ind w:firstLine="750" w:firstLineChars="250"/>
        <w:rPr>
          <w:rFonts w:ascii="仿宋_GB2312" w:hAnsi="宋体" w:eastAsia="仿宋_GB2312"/>
          <w:sz w:val="30"/>
          <w:u w:val="single"/>
        </w:rPr>
      </w:pPr>
      <w:r>
        <w:rPr>
          <w:rFonts w:hint="eastAsia" w:ascii="仿宋_GB2312" w:hAnsi="宋体" w:eastAsia="仿宋_GB2312"/>
          <w:sz w:val="30"/>
        </w:rPr>
        <w:t>联系地址：</w:t>
      </w:r>
    </w:p>
    <w:p>
      <w:pPr>
        <w:spacing w:line="360" w:lineRule="auto"/>
        <w:ind w:firstLine="750" w:firstLineChars="250"/>
        <w:rPr>
          <w:rFonts w:ascii="仿宋_GB2312" w:hAnsi="宋体" w:eastAsia="仿宋_GB2312"/>
          <w:sz w:val="30"/>
          <w:u w:val="single"/>
        </w:rPr>
      </w:pPr>
      <w:r>
        <w:rPr>
          <w:rFonts w:hint="eastAsia" w:ascii="仿宋_GB2312" w:hAnsi="宋体" w:eastAsia="仿宋_GB2312"/>
          <w:sz w:val="30"/>
        </w:rPr>
        <w:t>邮政编码：</w:t>
      </w:r>
    </w:p>
    <w:p>
      <w:pPr>
        <w:spacing w:line="360" w:lineRule="auto"/>
        <w:ind w:firstLine="750" w:firstLineChars="250"/>
        <w:rPr>
          <w:rFonts w:ascii="仿宋_GB2312" w:hAnsi="宋体" w:eastAsia="仿宋_GB2312"/>
          <w:sz w:val="30"/>
          <w:u w:val="single"/>
        </w:rPr>
      </w:pPr>
      <w:r>
        <w:rPr>
          <w:rFonts w:hint="eastAsia" w:ascii="仿宋_GB2312" w:hAnsi="宋体" w:eastAsia="仿宋_GB2312"/>
          <w:sz w:val="30"/>
        </w:rPr>
        <w:t>联 系 人：            职务：</w:t>
      </w:r>
    </w:p>
    <w:p>
      <w:pPr>
        <w:spacing w:line="360" w:lineRule="auto"/>
        <w:ind w:firstLine="750" w:firstLineChars="250"/>
        <w:rPr>
          <w:rFonts w:ascii="仿宋_GB2312" w:hAnsi="宋体" w:eastAsia="仿宋_GB2312"/>
          <w:sz w:val="30"/>
        </w:rPr>
      </w:pPr>
      <w:r>
        <w:rPr>
          <w:rFonts w:hint="eastAsia" w:ascii="仿宋_GB2312" w:hAnsi="宋体" w:eastAsia="仿宋_GB2312"/>
          <w:sz w:val="30"/>
        </w:rPr>
        <w:t>电    话：            传真：</w:t>
      </w:r>
    </w:p>
    <w:p>
      <w:pPr>
        <w:spacing w:line="360" w:lineRule="auto"/>
        <w:ind w:firstLine="750" w:firstLineChars="250"/>
        <w:rPr>
          <w:rFonts w:ascii="仿宋_GB2312" w:hAnsi="宋体" w:eastAsia="仿宋_GB2312"/>
          <w:sz w:val="30"/>
        </w:rPr>
      </w:pPr>
      <w:r>
        <w:rPr>
          <w:rFonts w:hint="eastAsia" w:ascii="仿宋_GB2312" w:hAnsi="宋体" w:eastAsia="仿宋_GB2312"/>
          <w:sz w:val="30"/>
        </w:rPr>
        <w:t>电子信箱：</w:t>
      </w:r>
    </w:p>
    <w:p>
      <w:pPr>
        <w:spacing w:line="360" w:lineRule="auto"/>
        <w:rPr>
          <w:rFonts w:ascii="仿宋_GB2312" w:hAnsi="宋体" w:eastAsia="仿宋_GB2312"/>
          <w:sz w:val="30"/>
          <w:u w:val="single"/>
        </w:rPr>
      </w:pPr>
    </w:p>
    <w:p>
      <w:pPr>
        <w:spacing w:line="360" w:lineRule="auto"/>
        <w:rPr>
          <w:rFonts w:ascii="仿宋_GB2312" w:hAnsi="宋体" w:eastAsia="仿宋_GB2312"/>
          <w:sz w:val="30"/>
          <w:u w:val="single"/>
        </w:rPr>
      </w:pPr>
    </w:p>
    <w:p>
      <w:pPr>
        <w:spacing w:line="360" w:lineRule="auto"/>
        <w:rPr>
          <w:rFonts w:ascii="仿宋_GB2312" w:hAnsi="宋体" w:eastAsia="仿宋_GB2312"/>
          <w:sz w:val="30"/>
          <w:u w:val="single"/>
        </w:rPr>
      </w:pPr>
    </w:p>
    <w:p>
      <w:pPr>
        <w:spacing w:line="360" w:lineRule="auto"/>
        <w:rPr>
          <w:rFonts w:ascii="仿宋_GB2312" w:hAnsi="宋体" w:eastAsia="仿宋_GB2312"/>
          <w:sz w:val="30"/>
          <w:u w:val="single"/>
        </w:rPr>
      </w:pPr>
    </w:p>
    <w:p>
      <w:pPr>
        <w:spacing w:line="360" w:lineRule="auto"/>
        <w:jc w:val="center"/>
        <w:rPr>
          <w:rFonts w:ascii="仿宋_GB2312" w:hAnsi="宋体" w:eastAsia="仿宋_GB2312"/>
          <w:sz w:val="30"/>
        </w:rPr>
      </w:pPr>
      <w:r>
        <w:rPr>
          <w:rFonts w:hint="eastAsia" w:ascii="仿宋_GB2312" w:hAnsi="宋体" w:eastAsia="仿宋_GB2312"/>
          <w:sz w:val="30"/>
        </w:rPr>
        <w:t>填表日期 ：     年  月   日</w:t>
      </w:r>
    </w:p>
    <w:p>
      <w:pPr>
        <w:ind w:left="-567" w:leftChars="-270"/>
        <w:jc w:val="center"/>
        <w:rPr>
          <w:rFonts w:ascii="宋体" w:hAnsi="宋体"/>
          <w:b/>
          <w:bCs/>
          <w:sz w:val="36"/>
          <w:szCs w:val="36"/>
        </w:rPr>
      </w:pPr>
    </w:p>
    <w:p>
      <w:pPr>
        <w:ind w:left="-567" w:leftChars="-270"/>
        <w:jc w:val="center"/>
        <w:rPr>
          <w:rFonts w:ascii="宋体" w:hAnsi="宋体"/>
          <w:b/>
          <w:bCs/>
          <w:sz w:val="36"/>
          <w:szCs w:val="36"/>
        </w:rPr>
      </w:pPr>
    </w:p>
    <w:p>
      <w:pPr>
        <w:spacing w:line="360" w:lineRule="auto"/>
        <w:rPr>
          <w:rFonts w:ascii="仿宋_GB2312" w:hAnsi="宋体" w:eastAsia="仿宋_GB2312"/>
          <w:b/>
          <w:sz w:val="30"/>
        </w:rPr>
      </w:pPr>
    </w:p>
    <w:p>
      <w:pPr>
        <w:spacing w:line="360" w:lineRule="auto"/>
        <w:rPr>
          <w:rFonts w:ascii="仿宋_GB2312" w:hAnsi="宋体" w:eastAsia="仿宋_GB2312"/>
          <w:b/>
          <w:sz w:val="30"/>
        </w:rPr>
      </w:pPr>
    </w:p>
    <w:p>
      <w:pPr>
        <w:ind w:firstLine="420"/>
        <w:rPr>
          <w:rFonts w:ascii="仿宋_GB2312" w:eastAsia="仿宋_GB2312"/>
          <w:bCs/>
          <w:sz w:val="32"/>
          <w:szCs w:val="32"/>
        </w:rPr>
      </w:pPr>
    </w:p>
    <w:p>
      <w:pPr>
        <w:spacing w:line="360" w:lineRule="auto"/>
        <w:jc w:val="center"/>
        <w:rPr>
          <w:rFonts w:ascii="仿宋_GB2312" w:hAnsi="华文中宋" w:eastAsia="仿宋_GB2312"/>
          <w:b/>
          <w:sz w:val="44"/>
        </w:rPr>
      </w:pPr>
      <w:r>
        <w:rPr>
          <w:rFonts w:hint="eastAsia" w:ascii="仿宋_GB2312" w:hAnsi="华文中宋" w:eastAsia="仿宋_GB2312"/>
          <w:b/>
          <w:sz w:val="44"/>
        </w:rPr>
        <w:t>填  写  须  知</w:t>
      </w:r>
    </w:p>
    <w:p>
      <w:pPr>
        <w:spacing w:line="960" w:lineRule="exact"/>
        <w:ind w:firstLine="210"/>
        <w:jc w:val="center"/>
        <w:rPr>
          <w:rFonts w:ascii="仿宋_GB2312" w:hAnsi="宋体" w:eastAsia="仿宋_GB2312"/>
          <w:b/>
          <w:sz w:val="36"/>
        </w:rPr>
      </w:pPr>
    </w:p>
    <w:p>
      <w:pPr>
        <w:spacing w:line="360" w:lineRule="auto"/>
        <w:ind w:left="599" w:leftChars="1" w:hanging="597" w:hangingChars="199"/>
        <w:rPr>
          <w:rFonts w:ascii="仿宋_GB2312" w:hAnsi="宋体" w:eastAsia="仿宋_GB2312"/>
          <w:sz w:val="30"/>
        </w:rPr>
      </w:pPr>
      <w:r>
        <w:rPr>
          <w:rFonts w:hint="eastAsia" w:ascii="仿宋_GB2312" w:hAnsi="宋体" w:eastAsia="仿宋_GB2312"/>
          <w:sz w:val="30"/>
        </w:rPr>
        <w:t xml:space="preserve">    1．填写本申请书应确保所填资料真实准确；</w:t>
      </w:r>
    </w:p>
    <w:p>
      <w:pPr>
        <w:spacing w:line="360" w:lineRule="auto"/>
        <w:ind w:left="2"/>
        <w:rPr>
          <w:rFonts w:ascii="仿宋_GB2312" w:hAnsi="宋体" w:eastAsia="仿宋_GB2312"/>
          <w:sz w:val="30"/>
        </w:rPr>
      </w:pPr>
      <w:r>
        <w:rPr>
          <w:rFonts w:hint="eastAsia" w:ascii="仿宋_GB2312" w:hAnsi="宋体" w:eastAsia="仿宋_GB2312"/>
          <w:sz w:val="30"/>
        </w:rPr>
        <w:t xml:space="preserve">    2．本申请书用墨笔或电子方式填写，要求字迹清楚；</w:t>
      </w:r>
    </w:p>
    <w:p>
      <w:pPr>
        <w:spacing w:line="360" w:lineRule="auto"/>
        <w:ind w:left="2"/>
        <w:rPr>
          <w:rFonts w:ascii="仿宋_GB2312" w:hAnsi="宋体" w:eastAsia="仿宋_GB2312"/>
          <w:sz w:val="30"/>
        </w:rPr>
      </w:pPr>
      <w:r>
        <w:rPr>
          <w:rFonts w:hint="eastAsia" w:ascii="仿宋_GB2312" w:hAnsi="宋体" w:eastAsia="仿宋_GB2312"/>
          <w:sz w:val="30"/>
        </w:rPr>
        <w:t xml:space="preserve">    3．本申请所有填报项目（含表格）页面不足时，可另附页面，填写过程中保留内容提示；</w:t>
      </w:r>
    </w:p>
    <w:p>
      <w:pPr>
        <w:spacing w:line="360" w:lineRule="auto"/>
        <w:ind w:firstLine="600"/>
        <w:rPr>
          <w:rFonts w:ascii="仿宋_GB2312" w:hAnsi="宋体" w:eastAsia="仿宋_GB2312"/>
          <w:sz w:val="30"/>
        </w:rPr>
      </w:pPr>
      <w:r>
        <w:rPr>
          <w:rFonts w:hint="eastAsia" w:ascii="仿宋_GB2312" w:hAnsi="宋体" w:eastAsia="仿宋_GB2312"/>
          <w:sz w:val="30"/>
        </w:rPr>
        <w:t>4．本申请中内容不含子公司或控股公司；申请企业如有子公司或控股公司，每个子公司或控股公司均应单独填写本申请，并由申请企业汇总后报送；</w:t>
      </w:r>
    </w:p>
    <w:p>
      <w:pPr>
        <w:spacing w:line="360" w:lineRule="auto"/>
        <w:ind w:firstLine="600"/>
        <w:rPr>
          <w:rFonts w:ascii="仿宋_GB2312" w:hAnsi="宋体" w:eastAsia="仿宋_GB2312"/>
          <w:sz w:val="30"/>
        </w:rPr>
      </w:pPr>
      <w:r>
        <w:rPr>
          <w:rFonts w:hint="eastAsia" w:ascii="仿宋_GB2312" w:hAnsi="宋体" w:eastAsia="仿宋_GB2312"/>
          <w:sz w:val="30"/>
        </w:rPr>
        <w:t xml:space="preserve">5. 生产企业资料须提交纸质材料和电子文件光盘（含纸质文件的扫描电子文件），且电子文件信息须与纸质文件信息一致； </w:t>
      </w:r>
    </w:p>
    <w:p>
      <w:pPr>
        <w:spacing w:line="360" w:lineRule="auto"/>
        <w:ind w:firstLine="600"/>
        <w:rPr>
          <w:rFonts w:ascii="仿宋_GB2312" w:hAnsi="宋体" w:eastAsia="仿宋_GB2312"/>
          <w:sz w:val="30"/>
        </w:rPr>
      </w:pPr>
      <w:r>
        <w:rPr>
          <w:rFonts w:hint="eastAsia" w:ascii="仿宋_GB2312" w:hAnsi="宋体" w:eastAsia="仿宋_GB2312"/>
          <w:sz w:val="30"/>
        </w:rPr>
        <w:t>6. 事故处理预案力求覆盖所有可能情形；</w:t>
      </w:r>
    </w:p>
    <w:p>
      <w:pPr>
        <w:spacing w:line="360" w:lineRule="auto"/>
        <w:ind w:firstLine="600"/>
        <w:rPr>
          <w:rFonts w:ascii="仿宋_GB2312" w:hAnsi="宋体" w:eastAsia="仿宋_GB2312"/>
          <w:sz w:val="30"/>
        </w:rPr>
      </w:pPr>
      <w:r>
        <w:rPr>
          <w:rFonts w:hint="eastAsia" w:ascii="仿宋_GB2312" w:hAnsi="宋体" w:eastAsia="仿宋_GB2312"/>
          <w:sz w:val="30"/>
        </w:rPr>
        <w:t>7. 复印件加盖公章有效；</w:t>
      </w:r>
    </w:p>
    <w:p>
      <w:pPr>
        <w:spacing w:line="360" w:lineRule="auto"/>
        <w:ind w:firstLine="600"/>
        <w:rPr>
          <w:rFonts w:ascii="仿宋_GB2312" w:hAnsi="宋体" w:eastAsia="仿宋_GB2312"/>
          <w:sz w:val="30"/>
        </w:rPr>
      </w:pPr>
      <w:r>
        <w:rPr>
          <w:rFonts w:hint="eastAsia" w:ascii="仿宋_GB2312" w:hAnsi="宋体" w:eastAsia="仿宋_GB2312"/>
          <w:sz w:val="30"/>
        </w:rPr>
        <w:t>8. 文件加盖骑缝章有效。</w:t>
      </w:r>
    </w:p>
    <w:p>
      <w:pPr>
        <w:widowControl/>
        <w:rPr>
          <w:rFonts w:ascii="仿宋_GB2312" w:hAnsi="宋体" w:eastAsia="仿宋_GB2312" w:cs="宋体"/>
          <w:b/>
          <w:kern w:val="0"/>
          <w:sz w:val="32"/>
          <w:szCs w:val="32"/>
        </w:rPr>
      </w:pPr>
    </w:p>
    <w:p>
      <w:pPr>
        <w:spacing w:line="360" w:lineRule="auto"/>
        <w:jc w:val="left"/>
        <w:rPr>
          <w:rFonts w:ascii="仿宋_GB2312" w:eastAsia="仿宋_GB2312"/>
          <w:sz w:val="32"/>
          <w:szCs w:val="32"/>
        </w:rPr>
      </w:pPr>
    </w:p>
    <w:p>
      <w:pPr>
        <w:spacing w:line="360" w:lineRule="auto"/>
        <w:jc w:val="left"/>
        <w:rPr>
          <w:rFonts w:ascii="仿宋_GB2312" w:eastAsia="仿宋_GB2312"/>
          <w:sz w:val="32"/>
          <w:szCs w:val="32"/>
        </w:rPr>
      </w:pPr>
    </w:p>
    <w:p>
      <w:pPr>
        <w:spacing w:line="360" w:lineRule="auto"/>
        <w:jc w:val="left"/>
        <w:rPr>
          <w:rFonts w:ascii="仿宋_GB2312" w:eastAsia="仿宋_GB2312"/>
          <w:sz w:val="32"/>
          <w:szCs w:val="32"/>
        </w:rPr>
      </w:pPr>
    </w:p>
    <w:p>
      <w:pPr>
        <w:spacing w:line="360" w:lineRule="auto"/>
        <w:jc w:val="left"/>
        <w:rPr>
          <w:rFonts w:ascii="仿宋_GB2312" w:eastAsia="仿宋_GB2312"/>
          <w:sz w:val="32"/>
          <w:szCs w:val="32"/>
        </w:rPr>
      </w:pPr>
    </w:p>
    <w:p>
      <w:pPr>
        <w:spacing w:line="360" w:lineRule="auto"/>
        <w:rPr>
          <w:rFonts w:ascii="仿宋_GB2312" w:hAnsi="宋体" w:eastAsia="仿宋_GB2312"/>
          <w:b/>
          <w:sz w:val="30"/>
        </w:rPr>
      </w:pPr>
    </w:p>
    <w:tbl>
      <w:tblPr>
        <w:tblStyle w:val="18"/>
        <w:tblW w:w="91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1"/>
        <w:gridCol w:w="314"/>
        <w:gridCol w:w="401"/>
        <w:gridCol w:w="793"/>
        <w:gridCol w:w="224"/>
        <w:gridCol w:w="568"/>
        <w:gridCol w:w="6"/>
        <w:gridCol w:w="113"/>
        <w:gridCol w:w="371"/>
        <w:gridCol w:w="59"/>
        <w:gridCol w:w="1524"/>
        <w:gridCol w:w="197"/>
        <w:gridCol w:w="222"/>
        <w:gridCol w:w="706"/>
        <w:gridCol w:w="574"/>
        <w:gridCol w:w="10"/>
        <w:gridCol w:w="311"/>
        <w:gridCol w:w="244"/>
        <w:gridCol w:w="363"/>
        <w:gridCol w:w="1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706"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宋体"/>
                <w:kern w:val="0"/>
                <w:sz w:val="24"/>
                <w:lang w:val="zh-CN"/>
              </w:rPr>
            </w:pPr>
            <w:r>
              <w:rPr>
                <w:rFonts w:hint="eastAsia" w:ascii="仿宋_GB2312" w:hAnsi="仿宋_GB2312" w:eastAsia="仿宋_GB2312" w:cs="仿宋_GB2312"/>
                <w:kern w:val="0"/>
                <w:sz w:val="24"/>
                <w:lang w:val="zh-CN"/>
              </w:rPr>
              <w:t>企业名称</w:t>
            </w:r>
          </w:p>
        </w:tc>
        <w:tc>
          <w:tcPr>
            <w:tcW w:w="4077" w:type="dxa"/>
            <w:gridSpan w:val="10"/>
            <w:tcBorders>
              <w:top w:val="single" w:color="auto" w:sz="4"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ascii="仿宋_GB2312" w:hAnsi="仿宋_GB2312" w:eastAsia="仿宋_GB2312" w:cs="宋体"/>
                <w:kern w:val="0"/>
                <w:sz w:val="24"/>
                <w:lang w:val="zh-CN"/>
              </w:rPr>
            </w:pPr>
          </w:p>
        </w:tc>
        <w:tc>
          <w:tcPr>
            <w:tcW w:w="1290" w:type="dxa"/>
            <w:gridSpan w:val="3"/>
            <w:tcBorders>
              <w:top w:val="single" w:color="auto" w:sz="4"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宋体"/>
                <w:kern w:val="0"/>
                <w:sz w:val="24"/>
                <w:lang w:val="zh-CN"/>
              </w:rPr>
            </w:pPr>
            <w:r>
              <w:rPr>
                <w:rFonts w:hint="eastAsia" w:ascii="仿宋_GB2312" w:hAnsi="仿宋_GB2312" w:eastAsia="仿宋_GB2312" w:cs="宋体"/>
                <w:kern w:val="0"/>
                <w:sz w:val="24"/>
                <w:lang w:val="zh-CN"/>
              </w:rPr>
              <w:t>注册地址</w:t>
            </w:r>
          </w:p>
        </w:tc>
        <w:tc>
          <w:tcPr>
            <w:tcW w:w="2041" w:type="dxa"/>
            <w:gridSpan w:val="4"/>
            <w:tcBorders>
              <w:top w:val="single" w:color="auto" w:sz="4"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宋体"/>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706"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宋体"/>
                <w:kern w:val="0"/>
                <w:sz w:val="24"/>
                <w:lang w:val="zh-CN"/>
              </w:rPr>
            </w:pPr>
            <w:r>
              <w:rPr>
                <w:rFonts w:hint="eastAsia" w:ascii="仿宋_GB2312" w:hAnsi="仿宋_GB2312" w:eastAsia="仿宋_GB2312" w:cs="仿宋_GB2312"/>
                <w:kern w:val="0"/>
                <w:sz w:val="24"/>
                <w:lang w:val="zh-CN"/>
              </w:rPr>
              <w:t>生产地址</w:t>
            </w:r>
          </w:p>
        </w:tc>
        <w:tc>
          <w:tcPr>
            <w:tcW w:w="4077" w:type="dxa"/>
            <w:gridSpan w:val="10"/>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ascii="仿宋_GB2312" w:hAnsi="仿宋_GB2312" w:eastAsia="仿宋_GB2312" w:cs="宋体"/>
                <w:kern w:val="0"/>
                <w:sz w:val="24"/>
                <w:lang w:val="zh-CN"/>
              </w:rPr>
            </w:pPr>
          </w:p>
        </w:tc>
        <w:tc>
          <w:tcPr>
            <w:tcW w:w="1290" w:type="dxa"/>
            <w:gridSpan w:val="3"/>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宋体"/>
                <w:kern w:val="0"/>
                <w:sz w:val="24"/>
                <w:lang w:val="zh-CN"/>
              </w:rPr>
            </w:pPr>
            <w:r>
              <w:rPr>
                <w:rFonts w:hint="eastAsia" w:ascii="仿宋_GB2312" w:hAnsi="仿宋_GB2312" w:eastAsia="仿宋_GB2312" w:cs="宋体"/>
                <w:kern w:val="0"/>
                <w:sz w:val="24"/>
                <w:lang w:val="zh-CN"/>
              </w:rPr>
              <w:t>注册商标</w:t>
            </w:r>
          </w:p>
        </w:tc>
        <w:tc>
          <w:tcPr>
            <w:tcW w:w="2041" w:type="dxa"/>
            <w:gridSpan w:val="4"/>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宋体"/>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706"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宋体"/>
                <w:kern w:val="0"/>
                <w:sz w:val="24"/>
                <w:lang w:val="zh-CN"/>
              </w:rPr>
            </w:pPr>
            <w:r>
              <w:rPr>
                <w:rFonts w:hint="eastAsia" w:ascii="仿宋_GB2312" w:hAnsi="仿宋_GB2312" w:eastAsia="仿宋_GB2312" w:cs="仿宋_GB2312"/>
                <w:kern w:val="0"/>
                <w:sz w:val="24"/>
                <w:lang w:val="zh-CN"/>
              </w:rPr>
              <w:t>法定代表人</w:t>
            </w:r>
          </w:p>
        </w:tc>
        <w:tc>
          <w:tcPr>
            <w:tcW w:w="1704"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宋体"/>
                <w:kern w:val="0"/>
                <w:sz w:val="24"/>
                <w:lang w:val="zh-CN"/>
              </w:rPr>
            </w:pPr>
          </w:p>
        </w:tc>
        <w:tc>
          <w:tcPr>
            <w:tcW w:w="195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宋体"/>
                <w:kern w:val="0"/>
                <w:sz w:val="24"/>
                <w:lang w:val="zh-CN"/>
              </w:rPr>
            </w:pPr>
            <w:r>
              <w:rPr>
                <w:rFonts w:hint="eastAsia" w:ascii="仿宋_GB2312" w:hAnsi="仿宋_GB2312" w:eastAsia="仿宋_GB2312" w:cs="宋体"/>
                <w:kern w:val="0"/>
                <w:sz w:val="24"/>
                <w:lang w:val="zh-CN"/>
              </w:rPr>
              <w:t>企业资产</w:t>
            </w:r>
          </w:p>
        </w:tc>
        <w:tc>
          <w:tcPr>
            <w:tcW w:w="1125" w:type="dxa"/>
            <w:gridSpan w:val="3"/>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ascii="仿宋_GB2312" w:hAnsi="仿宋_GB2312" w:eastAsia="仿宋_GB2312" w:cs="宋体"/>
                <w:kern w:val="0"/>
                <w:sz w:val="20"/>
                <w:szCs w:val="20"/>
                <w:lang w:val="zh-CN"/>
              </w:rPr>
            </w:pPr>
            <w:r>
              <w:rPr>
                <w:rFonts w:hint="eastAsia" w:ascii="仿宋_GB2312" w:hAnsi="仿宋_GB2312" w:eastAsia="仿宋_GB2312" w:cs="宋体"/>
                <w:kern w:val="0"/>
                <w:sz w:val="24"/>
                <w:lang w:val="zh-CN"/>
              </w:rPr>
              <w:t xml:space="preserve">    </w:t>
            </w:r>
            <w:r>
              <w:rPr>
                <w:rFonts w:hint="eastAsia" w:ascii="仿宋_GB2312" w:hAnsi="仿宋_GB2312" w:eastAsia="仿宋_GB2312" w:cs="宋体"/>
                <w:kern w:val="0"/>
                <w:sz w:val="20"/>
                <w:szCs w:val="20"/>
                <w:lang w:val="zh-CN"/>
              </w:rPr>
              <w:t>亿元</w:t>
            </w:r>
          </w:p>
        </w:tc>
        <w:tc>
          <w:tcPr>
            <w:tcW w:w="1502" w:type="dxa"/>
            <w:gridSpan w:val="5"/>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宋体"/>
                <w:kern w:val="0"/>
                <w:sz w:val="24"/>
                <w:lang w:val="zh-CN"/>
              </w:rPr>
            </w:pPr>
            <w:r>
              <w:rPr>
                <w:rFonts w:hint="eastAsia" w:ascii="仿宋_GB2312" w:hAnsi="仿宋_GB2312" w:eastAsia="仿宋_GB2312" w:cs="宋体"/>
                <w:kern w:val="0"/>
                <w:sz w:val="24"/>
                <w:lang w:val="zh-CN"/>
              </w:rPr>
              <w:t>从业人数</w:t>
            </w:r>
          </w:p>
        </w:tc>
        <w:tc>
          <w:tcPr>
            <w:tcW w:w="1123"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宋体"/>
                <w:kern w:val="0"/>
                <w:sz w:val="20"/>
                <w:szCs w:val="20"/>
                <w:lang w:val="zh-CN"/>
              </w:rPr>
            </w:pPr>
            <w:r>
              <w:rPr>
                <w:rFonts w:hint="eastAsia" w:ascii="仿宋_GB2312" w:hAnsi="仿宋_GB2312" w:eastAsia="仿宋_GB2312" w:cs="宋体"/>
                <w:kern w:val="0"/>
                <w:sz w:val="24"/>
                <w:lang w:val="zh-CN"/>
              </w:rPr>
              <w:t xml:space="preserve">    </w:t>
            </w:r>
            <w:r>
              <w:rPr>
                <w:rFonts w:hint="eastAsia" w:ascii="仿宋_GB2312" w:hAnsi="仿宋_GB2312" w:eastAsia="仿宋_GB2312" w:cs="宋体"/>
                <w:kern w:val="0"/>
                <w:sz w:val="20"/>
                <w:szCs w:val="20"/>
                <w:lang w:val="zh-CN"/>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706"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占地面积</w:t>
            </w:r>
          </w:p>
        </w:tc>
        <w:tc>
          <w:tcPr>
            <w:tcW w:w="1704"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宋体"/>
                <w:kern w:val="0"/>
                <w:sz w:val="24"/>
                <w:lang w:val="zh-CN"/>
              </w:rPr>
            </w:pPr>
          </w:p>
        </w:tc>
        <w:tc>
          <w:tcPr>
            <w:tcW w:w="1954"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建筑面积</w:t>
            </w:r>
          </w:p>
        </w:tc>
        <w:tc>
          <w:tcPr>
            <w:tcW w:w="3750"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宋体"/>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706" w:type="dxa"/>
            <w:gridSpan w:val="3"/>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产品市场定位</w:t>
            </w:r>
          </w:p>
        </w:tc>
        <w:tc>
          <w:tcPr>
            <w:tcW w:w="3658" w:type="dxa"/>
            <w:gridSpan w:val="8"/>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仿宋_GB2312"/>
                <w:kern w:val="0"/>
                <w:sz w:val="24"/>
                <w:lang w:val="zh-CN"/>
              </w:rPr>
            </w:pPr>
          </w:p>
        </w:tc>
        <w:tc>
          <w:tcPr>
            <w:tcW w:w="1699" w:type="dxa"/>
            <w:gridSpan w:val="4"/>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年产销量预测</w:t>
            </w:r>
          </w:p>
        </w:tc>
        <w:tc>
          <w:tcPr>
            <w:tcW w:w="2051" w:type="dxa"/>
            <w:gridSpan w:val="5"/>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仿宋_GB2312"/>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91"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联系人</w:t>
            </w:r>
          </w:p>
        </w:tc>
        <w:tc>
          <w:tcPr>
            <w:tcW w:w="1508" w:type="dxa"/>
            <w:gridSpan w:val="3"/>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仿宋_GB2312"/>
                <w:kern w:val="0"/>
                <w:sz w:val="24"/>
                <w:lang w:val="zh-CN"/>
              </w:rPr>
            </w:pPr>
          </w:p>
        </w:tc>
        <w:tc>
          <w:tcPr>
            <w:tcW w:w="1282" w:type="dxa"/>
            <w:gridSpan w:val="5"/>
            <w:tcBorders>
              <w:top w:val="single" w:color="000000" w:sz="2" w:space="0"/>
              <w:left w:val="single" w:color="auto" w:sz="4" w:space="0"/>
              <w:bottom w:val="single" w:color="000000" w:sz="2" w:space="0"/>
              <w:right w:val="single" w:color="auto" w:sz="4" w:space="0"/>
            </w:tcBorders>
            <w:shd w:val="clear" w:color="000000" w:fill="FFFFFF"/>
            <w:vAlign w:val="center"/>
          </w:tcPr>
          <w:p>
            <w:pPr>
              <w:autoSpaceDE w:val="0"/>
              <w:autoSpaceDN w:val="0"/>
              <w:adjustRightInd w:val="0"/>
              <w:jc w:val="center"/>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联系电话</w:t>
            </w:r>
          </w:p>
        </w:tc>
        <w:tc>
          <w:tcPr>
            <w:tcW w:w="1583" w:type="dxa"/>
            <w:gridSpan w:val="2"/>
            <w:tcBorders>
              <w:top w:val="single" w:color="000000" w:sz="2" w:space="0"/>
              <w:left w:val="single" w:color="auto" w:sz="4" w:space="0"/>
              <w:bottom w:val="single" w:color="000000" w:sz="2" w:space="0"/>
              <w:right w:val="single" w:color="auto" w:sz="4" w:space="0"/>
            </w:tcBorders>
            <w:shd w:val="clear" w:color="000000" w:fill="FFFFFF"/>
            <w:vAlign w:val="center"/>
          </w:tcPr>
          <w:p>
            <w:pPr>
              <w:autoSpaceDE w:val="0"/>
              <w:autoSpaceDN w:val="0"/>
              <w:adjustRightInd w:val="0"/>
              <w:jc w:val="center"/>
              <w:rPr>
                <w:rFonts w:ascii="仿宋_GB2312" w:hAnsi="仿宋_GB2312" w:eastAsia="仿宋_GB2312" w:cs="仿宋_GB2312"/>
                <w:kern w:val="0"/>
                <w:sz w:val="24"/>
                <w:lang w:val="zh-CN"/>
              </w:rPr>
            </w:pPr>
          </w:p>
        </w:tc>
        <w:tc>
          <w:tcPr>
            <w:tcW w:w="1699" w:type="dxa"/>
            <w:gridSpan w:val="4"/>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邮箱地址</w:t>
            </w:r>
          </w:p>
        </w:tc>
        <w:tc>
          <w:tcPr>
            <w:tcW w:w="2051" w:type="dxa"/>
            <w:gridSpan w:val="5"/>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仿宋_GB2312"/>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114" w:type="dxa"/>
            <w:gridSpan w:val="2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宋体"/>
                <w:kern w:val="0"/>
                <w:sz w:val="24"/>
                <w:lang w:val="zh-CN"/>
              </w:rPr>
            </w:pPr>
            <w:r>
              <w:rPr>
                <w:rFonts w:hint="eastAsia" w:ascii="仿宋_GB2312" w:hAnsi="仿宋_GB2312" w:eastAsia="仿宋_GB2312" w:cs="仿宋_GB2312"/>
                <w:b/>
                <w:bCs/>
                <w:kern w:val="0"/>
                <w:sz w:val="24"/>
                <w:lang w:val="zh-CN"/>
              </w:rPr>
              <w:t>在京销售的申报车辆信息（车型如有增加，请在该栏后添加相同8项信息）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291"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宋体"/>
                <w:kern w:val="0"/>
                <w:sz w:val="24"/>
                <w:lang w:val="zh-CN"/>
              </w:rPr>
            </w:pPr>
            <w:r>
              <w:rPr>
                <w:rFonts w:hint="eastAsia" w:ascii="仿宋_GB2312" w:hAnsi="仿宋_GB2312" w:eastAsia="仿宋_GB2312" w:cs="仿宋_GB2312"/>
                <w:kern w:val="0"/>
                <w:sz w:val="24"/>
                <w:lang w:val="zh-CN"/>
              </w:rPr>
              <w:t>预售车型名称及产品型号</w:t>
            </w:r>
          </w:p>
        </w:tc>
        <w:tc>
          <w:tcPr>
            <w:tcW w:w="2073"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仿宋_GB2312" w:hAnsi="仿宋_GB2312" w:eastAsia="仿宋_GB2312" w:cs="宋体"/>
                <w:kern w:val="0"/>
                <w:sz w:val="24"/>
                <w:lang w:val="zh-CN"/>
              </w:rPr>
            </w:pPr>
          </w:p>
        </w:tc>
        <w:tc>
          <w:tcPr>
            <w:tcW w:w="2264"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公告目录批次</w:t>
            </w:r>
          </w:p>
        </w:tc>
        <w:tc>
          <w:tcPr>
            <w:tcW w:w="148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仿宋_GB2312"/>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291"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宋体"/>
                <w:kern w:val="0"/>
                <w:sz w:val="24"/>
                <w:lang w:val="zh-CN"/>
              </w:rPr>
            </w:pPr>
            <w:r>
              <w:rPr>
                <w:rFonts w:hint="eastAsia" w:ascii="仿宋_GB2312" w:hAnsi="仿宋_GB2312" w:eastAsia="仿宋_GB2312" w:cs="仿宋_GB2312"/>
                <w:kern w:val="0"/>
                <w:sz w:val="24"/>
                <w:lang w:val="zh-CN"/>
              </w:rPr>
              <w:t>电池类型</w:t>
            </w:r>
          </w:p>
        </w:tc>
        <w:tc>
          <w:tcPr>
            <w:tcW w:w="2073"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仿宋_GB2312" w:hAnsi="仿宋_GB2312" w:eastAsia="仿宋_GB2312" w:cs="宋体"/>
                <w:kern w:val="0"/>
                <w:sz w:val="24"/>
                <w:lang w:val="zh-CN"/>
              </w:rPr>
            </w:pPr>
          </w:p>
        </w:tc>
        <w:tc>
          <w:tcPr>
            <w:tcW w:w="2264"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电池组容量</w:t>
            </w:r>
            <w:r>
              <w:rPr>
                <w:rFonts w:ascii="仿宋_GB2312" w:hAnsi="仿宋_GB2312" w:eastAsia="仿宋_GB2312" w:cs="仿宋_GB2312"/>
                <w:kern w:val="0"/>
                <w:sz w:val="24"/>
                <w:lang w:val="zh-CN"/>
              </w:rPr>
              <w:t>(kWh)</w:t>
            </w:r>
          </w:p>
        </w:tc>
        <w:tc>
          <w:tcPr>
            <w:tcW w:w="148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仿宋_GB2312"/>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291"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宋体"/>
                <w:kern w:val="0"/>
                <w:sz w:val="24"/>
                <w:lang w:val="zh-CN"/>
              </w:rPr>
            </w:pPr>
            <w:r>
              <w:rPr>
                <w:rFonts w:hint="eastAsia" w:ascii="仿宋_GB2312" w:hAnsi="仿宋_GB2312" w:eastAsia="仿宋_GB2312" w:cs="仿宋_GB2312"/>
                <w:kern w:val="0"/>
                <w:sz w:val="24"/>
                <w:lang w:val="zh-CN"/>
              </w:rPr>
              <w:t>续驶里程（工况法）</w:t>
            </w:r>
          </w:p>
        </w:tc>
        <w:tc>
          <w:tcPr>
            <w:tcW w:w="2073"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仿宋_GB2312" w:hAnsi="仿宋_GB2312" w:eastAsia="仿宋_GB2312" w:cs="宋体"/>
                <w:kern w:val="0"/>
                <w:sz w:val="24"/>
                <w:lang w:val="zh-CN"/>
              </w:rPr>
            </w:pPr>
          </w:p>
        </w:tc>
        <w:tc>
          <w:tcPr>
            <w:tcW w:w="2264"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整车质保期</w:t>
            </w:r>
          </w:p>
        </w:tc>
        <w:tc>
          <w:tcPr>
            <w:tcW w:w="148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仿宋_GB2312"/>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291"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宋体"/>
                <w:kern w:val="0"/>
                <w:sz w:val="24"/>
                <w:lang w:val="zh-CN"/>
              </w:rPr>
            </w:pPr>
            <w:r>
              <w:rPr>
                <w:rFonts w:hint="eastAsia" w:ascii="仿宋_GB2312" w:hAnsi="仿宋_GB2312" w:eastAsia="仿宋_GB2312" w:cs="仿宋_GB2312"/>
                <w:kern w:val="0"/>
                <w:sz w:val="24"/>
                <w:lang w:val="zh-CN"/>
              </w:rPr>
              <w:t>整车市场指导价（万元）</w:t>
            </w:r>
          </w:p>
        </w:tc>
        <w:tc>
          <w:tcPr>
            <w:tcW w:w="2073"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仿宋_GB2312" w:hAnsi="仿宋_GB2312" w:eastAsia="仿宋_GB2312" w:cs="宋体"/>
                <w:kern w:val="0"/>
                <w:sz w:val="24"/>
                <w:lang w:val="zh-CN"/>
              </w:rPr>
            </w:pPr>
          </w:p>
        </w:tc>
        <w:tc>
          <w:tcPr>
            <w:tcW w:w="2264"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动力电池质保期</w:t>
            </w:r>
          </w:p>
        </w:tc>
        <w:tc>
          <w:tcPr>
            <w:tcW w:w="148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仿宋_GB2312"/>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9114" w:type="dxa"/>
            <w:gridSpan w:val="2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连</w:t>
            </w:r>
            <w:r>
              <w:rPr>
                <w:rFonts w:hint="eastAsia" w:ascii="仿宋_GB2312" w:hAnsi="仿宋_GB2312" w:eastAsia="仿宋_GB2312" w:cs="仿宋_GB2312"/>
                <w:b/>
                <w:bCs/>
                <w:kern w:val="0"/>
                <w:sz w:val="24"/>
                <w:lang w:val="zh-CN"/>
              </w:rPr>
              <w:t>续三年销售车型及销售数量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297"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宋体"/>
                <w:kern w:val="0"/>
                <w:sz w:val="24"/>
                <w:lang w:val="zh-CN"/>
              </w:rPr>
            </w:pPr>
            <w:r>
              <w:rPr>
                <w:rFonts w:hint="eastAsia" w:ascii="仿宋_GB2312" w:hAnsi="仿宋_GB2312" w:eastAsia="仿宋_GB2312" w:cs="仿宋_GB2312"/>
                <w:kern w:val="0"/>
                <w:sz w:val="24"/>
                <w:lang w:val="zh-CN"/>
              </w:rPr>
              <w:t>201</w:t>
            </w:r>
            <w:r>
              <w:rPr>
                <w:rFonts w:ascii="仿宋_GB2312" w:hAnsi="仿宋_GB2312" w:eastAsia="仿宋_GB2312" w:cs="仿宋_GB2312"/>
                <w:kern w:val="0"/>
                <w:sz w:val="24"/>
              </w:rPr>
              <w:t>4</w:t>
            </w:r>
            <w:r>
              <w:rPr>
                <w:rFonts w:hint="eastAsia" w:ascii="仿宋_GB2312" w:hAnsi="仿宋_GB2312" w:eastAsia="仿宋_GB2312" w:cs="仿宋_GB2312"/>
                <w:kern w:val="0"/>
                <w:sz w:val="24"/>
                <w:lang w:val="zh-CN"/>
              </w:rPr>
              <w:t>年销售车型数量</w:t>
            </w:r>
          </w:p>
        </w:tc>
        <w:tc>
          <w:tcPr>
            <w:tcW w:w="2067"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仿宋_GB2312" w:hAnsi="仿宋_GB2312" w:eastAsia="仿宋_GB2312" w:cs="宋体"/>
                <w:kern w:val="0"/>
                <w:sz w:val="24"/>
                <w:lang w:val="zh-CN"/>
              </w:rPr>
            </w:pPr>
          </w:p>
        </w:tc>
        <w:tc>
          <w:tcPr>
            <w:tcW w:w="2264"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201</w:t>
            </w:r>
            <w:r>
              <w:rPr>
                <w:rFonts w:ascii="仿宋_GB2312" w:hAnsi="仿宋_GB2312" w:eastAsia="仿宋_GB2312" w:cs="仿宋_GB2312"/>
                <w:kern w:val="0"/>
                <w:sz w:val="24"/>
              </w:rPr>
              <w:t>4</w:t>
            </w:r>
            <w:r>
              <w:rPr>
                <w:rFonts w:hint="eastAsia" w:ascii="仿宋_GB2312" w:hAnsi="仿宋_GB2312" w:eastAsia="仿宋_GB2312" w:cs="仿宋_GB2312"/>
                <w:kern w:val="0"/>
                <w:sz w:val="24"/>
                <w:lang w:val="zh-CN"/>
              </w:rPr>
              <w:t>年总销售数量</w:t>
            </w:r>
          </w:p>
        </w:tc>
        <w:tc>
          <w:tcPr>
            <w:tcW w:w="148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仿宋_GB2312"/>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297"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宋体"/>
                <w:kern w:val="0"/>
                <w:sz w:val="24"/>
                <w:lang w:val="zh-CN"/>
              </w:rPr>
            </w:pPr>
            <w:r>
              <w:rPr>
                <w:rFonts w:hint="eastAsia" w:ascii="仿宋_GB2312" w:hAnsi="仿宋_GB2312" w:eastAsia="仿宋_GB2312" w:cs="仿宋_GB2312"/>
                <w:kern w:val="0"/>
                <w:sz w:val="24"/>
                <w:lang w:val="zh-CN"/>
              </w:rPr>
              <w:t>201</w:t>
            </w:r>
            <w:r>
              <w:rPr>
                <w:rFonts w:ascii="仿宋_GB2312" w:hAnsi="仿宋_GB2312" w:eastAsia="仿宋_GB2312" w:cs="仿宋_GB2312"/>
                <w:kern w:val="0"/>
                <w:sz w:val="24"/>
              </w:rPr>
              <w:t>5</w:t>
            </w:r>
            <w:r>
              <w:rPr>
                <w:rFonts w:hint="eastAsia" w:ascii="仿宋_GB2312" w:hAnsi="仿宋_GB2312" w:eastAsia="仿宋_GB2312" w:cs="仿宋_GB2312"/>
                <w:kern w:val="0"/>
                <w:sz w:val="24"/>
                <w:lang w:val="zh-CN"/>
              </w:rPr>
              <w:t>年销售车型数量</w:t>
            </w:r>
          </w:p>
        </w:tc>
        <w:tc>
          <w:tcPr>
            <w:tcW w:w="2067"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仿宋_GB2312" w:hAnsi="仿宋_GB2312" w:eastAsia="仿宋_GB2312" w:cs="宋体"/>
                <w:kern w:val="0"/>
                <w:sz w:val="24"/>
                <w:lang w:val="zh-CN"/>
              </w:rPr>
            </w:pPr>
          </w:p>
        </w:tc>
        <w:tc>
          <w:tcPr>
            <w:tcW w:w="2264"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宋体"/>
                <w:kern w:val="0"/>
                <w:sz w:val="24"/>
                <w:lang w:val="zh-CN"/>
              </w:rPr>
            </w:pPr>
            <w:r>
              <w:rPr>
                <w:rFonts w:hint="eastAsia" w:ascii="仿宋_GB2312" w:hAnsi="仿宋_GB2312" w:eastAsia="仿宋_GB2312" w:cs="仿宋_GB2312"/>
                <w:kern w:val="0"/>
                <w:sz w:val="24"/>
                <w:lang w:val="zh-CN"/>
              </w:rPr>
              <w:t>201</w:t>
            </w:r>
            <w:r>
              <w:rPr>
                <w:rFonts w:ascii="仿宋_GB2312" w:hAnsi="仿宋_GB2312" w:eastAsia="仿宋_GB2312" w:cs="仿宋_GB2312"/>
                <w:kern w:val="0"/>
                <w:sz w:val="24"/>
              </w:rPr>
              <w:t>5</w:t>
            </w:r>
            <w:r>
              <w:rPr>
                <w:rFonts w:hint="eastAsia" w:ascii="仿宋_GB2312" w:hAnsi="仿宋_GB2312" w:eastAsia="仿宋_GB2312" w:cs="仿宋_GB2312"/>
                <w:kern w:val="0"/>
                <w:sz w:val="24"/>
                <w:lang w:val="zh-CN"/>
              </w:rPr>
              <w:t>年总销售数量</w:t>
            </w:r>
          </w:p>
        </w:tc>
        <w:tc>
          <w:tcPr>
            <w:tcW w:w="148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仿宋_GB2312" w:hAnsi="仿宋_GB2312" w:eastAsia="仿宋_GB2312" w:cs="宋体"/>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3291"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宋体"/>
                <w:kern w:val="0"/>
                <w:sz w:val="24"/>
                <w:lang w:val="zh-CN"/>
              </w:rPr>
            </w:pPr>
            <w:r>
              <w:rPr>
                <w:rFonts w:hint="eastAsia" w:ascii="仿宋_GB2312" w:hAnsi="仿宋_GB2312" w:eastAsia="仿宋_GB2312" w:cs="仿宋_GB2312"/>
                <w:kern w:val="0"/>
                <w:sz w:val="24"/>
                <w:lang w:val="zh-CN"/>
              </w:rPr>
              <w:t>201</w:t>
            </w:r>
            <w:r>
              <w:rPr>
                <w:rFonts w:ascii="仿宋_GB2312" w:hAnsi="仿宋_GB2312" w:eastAsia="仿宋_GB2312" w:cs="仿宋_GB2312"/>
                <w:kern w:val="0"/>
                <w:sz w:val="24"/>
              </w:rPr>
              <w:t>6</w:t>
            </w:r>
            <w:r>
              <w:rPr>
                <w:rFonts w:hint="eastAsia" w:ascii="仿宋_GB2312" w:hAnsi="仿宋_GB2312" w:eastAsia="仿宋_GB2312" w:cs="仿宋_GB2312"/>
                <w:kern w:val="0"/>
                <w:sz w:val="24"/>
                <w:lang w:val="zh-CN"/>
              </w:rPr>
              <w:t>年销售车型数量</w:t>
            </w:r>
          </w:p>
        </w:tc>
        <w:tc>
          <w:tcPr>
            <w:tcW w:w="2073"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仿宋_GB2312" w:hAnsi="仿宋_GB2312" w:eastAsia="仿宋_GB2312" w:cs="宋体"/>
                <w:kern w:val="0"/>
                <w:sz w:val="24"/>
                <w:lang w:val="zh-CN"/>
              </w:rPr>
            </w:pPr>
          </w:p>
        </w:tc>
        <w:tc>
          <w:tcPr>
            <w:tcW w:w="2264"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hAnsi="仿宋_GB2312" w:eastAsia="仿宋_GB2312" w:cs="宋体"/>
                <w:kern w:val="0"/>
                <w:sz w:val="24"/>
                <w:lang w:val="zh-CN"/>
              </w:rPr>
            </w:pPr>
            <w:r>
              <w:rPr>
                <w:rFonts w:hint="eastAsia" w:ascii="仿宋_GB2312" w:hAnsi="仿宋_GB2312" w:eastAsia="仿宋_GB2312" w:cs="仿宋_GB2312"/>
                <w:kern w:val="0"/>
                <w:sz w:val="24"/>
                <w:lang w:val="zh-CN"/>
              </w:rPr>
              <w:t>201</w:t>
            </w:r>
            <w:r>
              <w:rPr>
                <w:rFonts w:ascii="仿宋_GB2312" w:hAnsi="仿宋_GB2312" w:eastAsia="仿宋_GB2312" w:cs="仿宋_GB2312"/>
                <w:kern w:val="0"/>
                <w:sz w:val="24"/>
              </w:rPr>
              <w:t>6</w:t>
            </w:r>
            <w:r>
              <w:rPr>
                <w:rFonts w:hint="eastAsia" w:ascii="仿宋_GB2312" w:hAnsi="仿宋_GB2312" w:eastAsia="仿宋_GB2312" w:cs="仿宋_GB2312"/>
                <w:kern w:val="0"/>
                <w:sz w:val="24"/>
                <w:lang w:val="zh-CN"/>
              </w:rPr>
              <w:t>年总销售数量</w:t>
            </w:r>
          </w:p>
        </w:tc>
        <w:tc>
          <w:tcPr>
            <w:tcW w:w="148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仿宋_GB2312" w:hAnsi="仿宋_GB2312"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114" w:type="dxa"/>
            <w:gridSpan w:val="20"/>
            <w:vAlign w:val="center"/>
          </w:tcPr>
          <w:p>
            <w:pPr>
              <w:autoSpaceDE w:val="0"/>
              <w:autoSpaceDN w:val="0"/>
              <w:adjustRightInd w:val="0"/>
              <w:jc w:val="center"/>
              <w:rPr>
                <w:rFonts w:ascii="仿宋_GB2312" w:hAnsi="仿宋_GB2312" w:eastAsia="仿宋_GB2312" w:cs="宋体"/>
                <w:b/>
                <w:kern w:val="0"/>
                <w:sz w:val="24"/>
                <w:lang w:val="zh-CN"/>
              </w:rPr>
            </w:pPr>
            <w:r>
              <w:rPr>
                <w:rFonts w:hint="eastAsia" w:ascii="仿宋_GB2312" w:hAnsi="仿宋_GB2312" w:eastAsia="仿宋_GB2312" w:cs="宋体"/>
                <w:b/>
                <w:kern w:val="0"/>
                <w:sz w:val="24"/>
                <w:lang w:val="zh-CN"/>
              </w:rPr>
              <w:t>申请备案产品累计销售情况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05" w:type="dxa"/>
            <w:gridSpan w:val="2"/>
            <w:vAlign w:val="center"/>
          </w:tcPr>
          <w:p>
            <w:pPr>
              <w:autoSpaceDE w:val="0"/>
              <w:autoSpaceDN w:val="0"/>
              <w:adjustRightInd w:val="0"/>
              <w:jc w:val="center"/>
              <w:rPr>
                <w:rFonts w:ascii="仿宋_GB2312" w:hAnsi="仿宋_GB2312" w:eastAsia="仿宋_GB2312" w:cs="宋体"/>
                <w:b/>
                <w:kern w:val="0"/>
                <w:sz w:val="24"/>
                <w:lang w:val="zh-CN"/>
              </w:rPr>
            </w:pPr>
            <w:r>
              <w:rPr>
                <w:rFonts w:hint="eastAsia" w:ascii="仿宋_GB2312" w:hAnsi="仿宋_GB2312" w:eastAsia="仿宋_GB2312" w:cs="宋体"/>
                <w:b/>
                <w:kern w:val="0"/>
                <w:sz w:val="24"/>
                <w:lang w:val="zh-CN"/>
              </w:rPr>
              <w:t>产品型号</w:t>
            </w:r>
          </w:p>
        </w:tc>
        <w:tc>
          <w:tcPr>
            <w:tcW w:w="1418" w:type="dxa"/>
            <w:gridSpan w:val="3"/>
            <w:vAlign w:val="center"/>
          </w:tcPr>
          <w:p>
            <w:pPr>
              <w:autoSpaceDE w:val="0"/>
              <w:autoSpaceDN w:val="0"/>
              <w:adjustRightInd w:val="0"/>
              <w:jc w:val="center"/>
              <w:rPr>
                <w:rFonts w:ascii="仿宋_GB2312" w:hAnsi="仿宋_GB2312" w:eastAsia="仿宋_GB2312" w:cs="宋体"/>
                <w:b/>
                <w:kern w:val="0"/>
                <w:sz w:val="24"/>
                <w:lang w:val="zh-CN"/>
              </w:rPr>
            </w:pPr>
            <w:r>
              <w:rPr>
                <w:rFonts w:hint="eastAsia" w:ascii="仿宋_GB2312" w:hAnsi="仿宋_GB2312" w:eastAsia="仿宋_GB2312" w:cs="宋体"/>
                <w:b/>
                <w:kern w:val="0"/>
                <w:sz w:val="24"/>
                <w:lang w:val="zh-CN"/>
              </w:rPr>
              <w:t>产品名称</w:t>
            </w:r>
          </w:p>
        </w:tc>
        <w:tc>
          <w:tcPr>
            <w:tcW w:w="1117" w:type="dxa"/>
            <w:gridSpan w:val="5"/>
            <w:vAlign w:val="center"/>
          </w:tcPr>
          <w:p>
            <w:pPr>
              <w:autoSpaceDE w:val="0"/>
              <w:autoSpaceDN w:val="0"/>
              <w:adjustRightInd w:val="0"/>
              <w:jc w:val="center"/>
              <w:rPr>
                <w:rFonts w:ascii="仿宋_GB2312" w:hAnsi="仿宋_GB2312" w:eastAsia="仿宋_GB2312" w:cs="宋体"/>
                <w:b/>
                <w:kern w:val="0"/>
                <w:sz w:val="24"/>
                <w:lang w:val="zh-CN"/>
              </w:rPr>
            </w:pPr>
            <w:r>
              <w:rPr>
                <w:rFonts w:hint="eastAsia" w:ascii="仿宋_GB2312" w:hAnsi="仿宋_GB2312" w:eastAsia="仿宋_GB2312" w:cs="宋体"/>
                <w:b/>
                <w:kern w:val="0"/>
                <w:sz w:val="24"/>
                <w:lang w:val="zh-CN"/>
              </w:rPr>
              <w:t>销量</w:t>
            </w:r>
          </w:p>
        </w:tc>
        <w:tc>
          <w:tcPr>
            <w:tcW w:w="1721" w:type="dxa"/>
            <w:gridSpan w:val="2"/>
            <w:vAlign w:val="center"/>
          </w:tcPr>
          <w:p>
            <w:pPr>
              <w:autoSpaceDE w:val="0"/>
              <w:autoSpaceDN w:val="0"/>
              <w:adjustRightInd w:val="0"/>
              <w:jc w:val="center"/>
              <w:rPr>
                <w:rFonts w:ascii="仿宋_GB2312" w:hAnsi="仿宋_GB2312" w:eastAsia="仿宋_GB2312" w:cs="宋体"/>
                <w:b/>
                <w:kern w:val="0"/>
                <w:sz w:val="24"/>
                <w:lang w:val="zh-CN"/>
              </w:rPr>
            </w:pPr>
            <w:r>
              <w:rPr>
                <w:rFonts w:hint="eastAsia" w:ascii="仿宋_GB2312" w:hAnsi="仿宋_GB2312" w:eastAsia="仿宋_GB2312" w:cs="宋体"/>
                <w:b/>
                <w:kern w:val="0"/>
                <w:sz w:val="24"/>
                <w:lang w:val="zh-CN"/>
              </w:rPr>
              <w:t>主要销售区域</w:t>
            </w:r>
          </w:p>
        </w:tc>
        <w:tc>
          <w:tcPr>
            <w:tcW w:w="1823" w:type="dxa"/>
            <w:gridSpan w:val="5"/>
            <w:vAlign w:val="center"/>
          </w:tcPr>
          <w:p>
            <w:pPr>
              <w:autoSpaceDE w:val="0"/>
              <w:autoSpaceDN w:val="0"/>
              <w:adjustRightInd w:val="0"/>
              <w:jc w:val="center"/>
              <w:rPr>
                <w:rFonts w:ascii="仿宋_GB2312" w:hAnsi="仿宋_GB2312" w:eastAsia="仿宋_GB2312" w:cs="宋体"/>
                <w:b/>
                <w:kern w:val="0"/>
                <w:sz w:val="24"/>
                <w:lang w:val="zh-CN"/>
              </w:rPr>
            </w:pPr>
            <w:r>
              <w:rPr>
                <w:rFonts w:hint="eastAsia" w:ascii="仿宋_GB2312" w:hAnsi="仿宋_GB2312" w:eastAsia="仿宋_GB2312" w:cs="宋体"/>
                <w:b/>
                <w:kern w:val="0"/>
                <w:sz w:val="24"/>
                <w:lang w:val="zh-CN"/>
              </w:rPr>
              <w:t>累计行驶里程</w:t>
            </w:r>
          </w:p>
        </w:tc>
        <w:tc>
          <w:tcPr>
            <w:tcW w:w="1730" w:type="dxa"/>
            <w:gridSpan w:val="3"/>
            <w:vAlign w:val="center"/>
          </w:tcPr>
          <w:p>
            <w:pPr>
              <w:autoSpaceDE w:val="0"/>
              <w:autoSpaceDN w:val="0"/>
              <w:adjustRightInd w:val="0"/>
              <w:jc w:val="center"/>
              <w:rPr>
                <w:rFonts w:ascii="仿宋_GB2312" w:hAnsi="仿宋_GB2312" w:eastAsia="仿宋_GB2312" w:cs="宋体"/>
                <w:b/>
                <w:kern w:val="0"/>
                <w:sz w:val="24"/>
                <w:lang w:val="zh-CN"/>
              </w:rPr>
            </w:pPr>
            <w:r>
              <w:rPr>
                <w:rFonts w:hint="eastAsia" w:ascii="仿宋_GB2312" w:hAnsi="仿宋_GB2312" w:eastAsia="仿宋_GB2312" w:cs="宋体"/>
                <w:b/>
                <w:kern w:val="0"/>
                <w:sz w:val="24"/>
                <w:lang w:val="zh-CN"/>
              </w:rPr>
              <w:t>推广运行时间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305" w:type="dxa"/>
            <w:gridSpan w:val="2"/>
            <w:vAlign w:val="center"/>
          </w:tcPr>
          <w:p>
            <w:pPr>
              <w:tabs>
                <w:tab w:val="left" w:pos="300"/>
                <w:tab w:val="left" w:pos="1680"/>
              </w:tabs>
              <w:spacing w:line="360" w:lineRule="auto"/>
              <w:ind w:right="160"/>
              <w:jc w:val="center"/>
              <w:rPr>
                <w:rFonts w:ascii="仿宋_GB2312" w:hAnsi="宋体" w:eastAsia="仿宋_GB2312"/>
                <w:sz w:val="32"/>
                <w:szCs w:val="32"/>
              </w:rPr>
            </w:pPr>
          </w:p>
        </w:tc>
        <w:tc>
          <w:tcPr>
            <w:tcW w:w="1418" w:type="dxa"/>
            <w:gridSpan w:val="3"/>
            <w:vAlign w:val="center"/>
          </w:tcPr>
          <w:p>
            <w:pPr>
              <w:tabs>
                <w:tab w:val="left" w:pos="300"/>
                <w:tab w:val="left" w:pos="1680"/>
              </w:tabs>
              <w:spacing w:line="360" w:lineRule="auto"/>
              <w:ind w:right="160"/>
              <w:jc w:val="center"/>
              <w:rPr>
                <w:rFonts w:ascii="仿宋_GB2312" w:hAnsi="宋体" w:eastAsia="仿宋_GB2312"/>
                <w:sz w:val="32"/>
                <w:szCs w:val="32"/>
              </w:rPr>
            </w:pPr>
          </w:p>
        </w:tc>
        <w:tc>
          <w:tcPr>
            <w:tcW w:w="1117" w:type="dxa"/>
            <w:gridSpan w:val="5"/>
            <w:vAlign w:val="center"/>
          </w:tcPr>
          <w:p>
            <w:pPr>
              <w:tabs>
                <w:tab w:val="left" w:pos="300"/>
                <w:tab w:val="left" w:pos="1680"/>
              </w:tabs>
              <w:spacing w:line="360" w:lineRule="auto"/>
              <w:ind w:right="160"/>
              <w:jc w:val="center"/>
              <w:rPr>
                <w:rFonts w:ascii="仿宋_GB2312" w:hAnsi="宋体" w:eastAsia="仿宋_GB2312"/>
                <w:sz w:val="32"/>
                <w:szCs w:val="32"/>
              </w:rPr>
            </w:pPr>
          </w:p>
        </w:tc>
        <w:tc>
          <w:tcPr>
            <w:tcW w:w="1721" w:type="dxa"/>
            <w:gridSpan w:val="2"/>
            <w:vAlign w:val="center"/>
          </w:tcPr>
          <w:p>
            <w:pPr>
              <w:tabs>
                <w:tab w:val="left" w:pos="300"/>
                <w:tab w:val="left" w:pos="1680"/>
              </w:tabs>
              <w:spacing w:line="360" w:lineRule="auto"/>
              <w:ind w:right="160"/>
              <w:jc w:val="center"/>
              <w:rPr>
                <w:rFonts w:ascii="仿宋_GB2312" w:hAnsi="宋体" w:eastAsia="仿宋_GB2312"/>
                <w:sz w:val="32"/>
                <w:szCs w:val="32"/>
              </w:rPr>
            </w:pPr>
          </w:p>
        </w:tc>
        <w:tc>
          <w:tcPr>
            <w:tcW w:w="1823" w:type="dxa"/>
            <w:gridSpan w:val="5"/>
            <w:vAlign w:val="center"/>
          </w:tcPr>
          <w:p>
            <w:pPr>
              <w:tabs>
                <w:tab w:val="left" w:pos="300"/>
                <w:tab w:val="left" w:pos="1680"/>
              </w:tabs>
              <w:spacing w:line="360" w:lineRule="auto"/>
              <w:ind w:right="160"/>
              <w:jc w:val="center"/>
              <w:rPr>
                <w:rFonts w:ascii="仿宋_GB2312" w:hAnsi="宋体" w:eastAsia="仿宋_GB2312"/>
                <w:sz w:val="32"/>
                <w:szCs w:val="32"/>
              </w:rPr>
            </w:pPr>
          </w:p>
        </w:tc>
        <w:tc>
          <w:tcPr>
            <w:tcW w:w="1730" w:type="dxa"/>
            <w:gridSpan w:val="3"/>
            <w:vAlign w:val="top"/>
          </w:tcPr>
          <w:p>
            <w:pPr>
              <w:tabs>
                <w:tab w:val="left" w:pos="300"/>
                <w:tab w:val="left" w:pos="1680"/>
              </w:tabs>
              <w:spacing w:line="360" w:lineRule="auto"/>
              <w:ind w:right="160"/>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05" w:type="dxa"/>
            <w:gridSpan w:val="2"/>
            <w:vAlign w:val="center"/>
          </w:tcPr>
          <w:p>
            <w:pPr>
              <w:tabs>
                <w:tab w:val="left" w:pos="300"/>
                <w:tab w:val="left" w:pos="1680"/>
              </w:tabs>
              <w:spacing w:line="360" w:lineRule="auto"/>
              <w:ind w:right="160"/>
              <w:jc w:val="center"/>
              <w:rPr>
                <w:rFonts w:ascii="仿宋_GB2312" w:hAnsi="宋体" w:eastAsia="仿宋_GB2312"/>
                <w:sz w:val="32"/>
                <w:szCs w:val="32"/>
              </w:rPr>
            </w:pPr>
          </w:p>
        </w:tc>
        <w:tc>
          <w:tcPr>
            <w:tcW w:w="1418" w:type="dxa"/>
            <w:gridSpan w:val="3"/>
            <w:vAlign w:val="center"/>
          </w:tcPr>
          <w:p>
            <w:pPr>
              <w:tabs>
                <w:tab w:val="left" w:pos="300"/>
                <w:tab w:val="left" w:pos="1680"/>
              </w:tabs>
              <w:spacing w:line="360" w:lineRule="auto"/>
              <w:ind w:right="160"/>
              <w:jc w:val="center"/>
              <w:rPr>
                <w:rFonts w:ascii="仿宋_GB2312" w:hAnsi="宋体" w:eastAsia="仿宋_GB2312"/>
                <w:sz w:val="32"/>
                <w:szCs w:val="32"/>
              </w:rPr>
            </w:pPr>
          </w:p>
        </w:tc>
        <w:tc>
          <w:tcPr>
            <w:tcW w:w="1117" w:type="dxa"/>
            <w:gridSpan w:val="5"/>
            <w:vAlign w:val="center"/>
          </w:tcPr>
          <w:p>
            <w:pPr>
              <w:tabs>
                <w:tab w:val="left" w:pos="300"/>
                <w:tab w:val="left" w:pos="1680"/>
              </w:tabs>
              <w:spacing w:line="360" w:lineRule="auto"/>
              <w:ind w:right="160"/>
              <w:jc w:val="center"/>
              <w:rPr>
                <w:rFonts w:ascii="仿宋_GB2312" w:hAnsi="宋体" w:eastAsia="仿宋_GB2312"/>
                <w:sz w:val="32"/>
                <w:szCs w:val="32"/>
              </w:rPr>
            </w:pPr>
          </w:p>
        </w:tc>
        <w:tc>
          <w:tcPr>
            <w:tcW w:w="1721" w:type="dxa"/>
            <w:gridSpan w:val="2"/>
            <w:vAlign w:val="center"/>
          </w:tcPr>
          <w:p>
            <w:pPr>
              <w:tabs>
                <w:tab w:val="left" w:pos="300"/>
                <w:tab w:val="left" w:pos="1680"/>
              </w:tabs>
              <w:spacing w:line="360" w:lineRule="auto"/>
              <w:ind w:right="160"/>
              <w:jc w:val="center"/>
              <w:rPr>
                <w:rFonts w:ascii="仿宋_GB2312" w:hAnsi="宋体" w:eastAsia="仿宋_GB2312"/>
                <w:sz w:val="32"/>
                <w:szCs w:val="32"/>
              </w:rPr>
            </w:pPr>
          </w:p>
        </w:tc>
        <w:tc>
          <w:tcPr>
            <w:tcW w:w="1823" w:type="dxa"/>
            <w:gridSpan w:val="5"/>
            <w:vAlign w:val="center"/>
          </w:tcPr>
          <w:p>
            <w:pPr>
              <w:tabs>
                <w:tab w:val="left" w:pos="300"/>
                <w:tab w:val="left" w:pos="1680"/>
              </w:tabs>
              <w:spacing w:line="360" w:lineRule="auto"/>
              <w:ind w:right="160"/>
              <w:jc w:val="center"/>
              <w:rPr>
                <w:rFonts w:ascii="仿宋_GB2312" w:hAnsi="宋体" w:eastAsia="仿宋_GB2312"/>
                <w:sz w:val="32"/>
                <w:szCs w:val="32"/>
              </w:rPr>
            </w:pPr>
          </w:p>
        </w:tc>
        <w:tc>
          <w:tcPr>
            <w:tcW w:w="1730" w:type="dxa"/>
            <w:gridSpan w:val="3"/>
            <w:vAlign w:val="top"/>
          </w:tcPr>
          <w:p>
            <w:pPr>
              <w:tabs>
                <w:tab w:val="left" w:pos="300"/>
                <w:tab w:val="left" w:pos="1680"/>
              </w:tabs>
              <w:spacing w:line="360" w:lineRule="auto"/>
              <w:ind w:right="160"/>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05" w:type="dxa"/>
            <w:gridSpan w:val="2"/>
            <w:vAlign w:val="center"/>
          </w:tcPr>
          <w:p>
            <w:pPr>
              <w:tabs>
                <w:tab w:val="left" w:pos="300"/>
                <w:tab w:val="left" w:pos="1680"/>
              </w:tabs>
              <w:spacing w:line="360" w:lineRule="auto"/>
              <w:ind w:right="160"/>
              <w:jc w:val="center"/>
              <w:rPr>
                <w:rFonts w:ascii="仿宋_GB2312" w:hAnsi="宋体" w:eastAsia="仿宋_GB2312"/>
                <w:sz w:val="32"/>
                <w:szCs w:val="32"/>
              </w:rPr>
            </w:pPr>
          </w:p>
        </w:tc>
        <w:tc>
          <w:tcPr>
            <w:tcW w:w="1418" w:type="dxa"/>
            <w:gridSpan w:val="3"/>
            <w:vAlign w:val="center"/>
          </w:tcPr>
          <w:p>
            <w:pPr>
              <w:tabs>
                <w:tab w:val="left" w:pos="300"/>
                <w:tab w:val="left" w:pos="1680"/>
              </w:tabs>
              <w:spacing w:line="360" w:lineRule="auto"/>
              <w:ind w:right="160"/>
              <w:jc w:val="center"/>
              <w:rPr>
                <w:rFonts w:ascii="仿宋_GB2312" w:hAnsi="宋体" w:eastAsia="仿宋_GB2312"/>
                <w:sz w:val="32"/>
                <w:szCs w:val="32"/>
              </w:rPr>
            </w:pPr>
          </w:p>
        </w:tc>
        <w:tc>
          <w:tcPr>
            <w:tcW w:w="1117" w:type="dxa"/>
            <w:gridSpan w:val="5"/>
            <w:vAlign w:val="center"/>
          </w:tcPr>
          <w:p>
            <w:pPr>
              <w:tabs>
                <w:tab w:val="left" w:pos="300"/>
                <w:tab w:val="left" w:pos="1680"/>
              </w:tabs>
              <w:spacing w:line="360" w:lineRule="auto"/>
              <w:ind w:right="160"/>
              <w:jc w:val="center"/>
              <w:rPr>
                <w:rFonts w:ascii="仿宋_GB2312" w:hAnsi="宋体" w:eastAsia="仿宋_GB2312"/>
                <w:sz w:val="32"/>
                <w:szCs w:val="32"/>
              </w:rPr>
            </w:pPr>
          </w:p>
        </w:tc>
        <w:tc>
          <w:tcPr>
            <w:tcW w:w="1721" w:type="dxa"/>
            <w:gridSpan w:val="2"/>
            <w:vAlign w:val="center"/>
          </w:tcPr>
          <w:p>
            <w:pPr>
              <w:tabs>
                <w:tab w:val="left" w:pos="300"/>
                <w:tab w:val="left" w:pos="1680"/>
              </w:tabs>
              <w:spacing w:line="360" w:lineRule="auto"/>
              <w:ind w:right="160"/>
              <w:jc w:val="center"/>
              <w:rPr>
                <w:rFonts w:ascii="仿宋_GB2312" w:hAnsi="宋体" w:eastAsia="仿宋_GB2312"/>
                <w:sz w:val="32"/>
                <w:szCs w:val="32"/>
              </w:rPr>
            </w:pPr>
          </w:p>
        </w:tc>
        <w:tc>
          <w:tcPr>
            <w:tcW w:w="1823" w:type="dxa"/>
            <w:gridSpan w:val="5"/>
            <w:vAlign w:val="center"/>
          </w:tcPr>
          <w:p>
            <w:pPr>
              <w:tabs>
                <w:tab w:val="left" w:pos="300"/>
                <w:tab w:val="left" w:pos="1680"/>
              </w:tabs>
              <w:spacing w:line="360" w:lineRule="auto"/>
              <w:ind w:right="160"/>
              <w:jc w:val="center"/>
              <w:rPr>
                <w:rFonts w:ascii="仿宋_GB2312" w:hAnsi="宋体" w:eastAsia="仿宋_GB2312"/>
                <w:sz w:val="32"/>
                <w:szCs w:val="32"/>
              </w:rPr>
            </w:pPr>
          </w:p>
        </w:tc>
        <w:tc>
          <w:tcPr>
            <w:tcW w:w="1730" w:type="dxa"/>
            <w:gridSpan w:val="3"/>
            <w:vAlign w:val="top"/>
          </w:tcPr>
          <w:p>
            <w:pPr>
              <w:tabs>
                <w:tab w:val="left" w:pos="300"/>
                <w:tab w:val="left" w:pos="1680"/>
              </w:tabs>
              <w:spacing w:line="360" w:lineRule="auto"/>
              <w:ind w:right="160"/>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05" w:type="dxa"/>
            <w:gridSpan w:val="2"/>
            <w:vAlign w:val="center"/>
          </w:tcPr>
          <w:p>
            <w:pPr>
              <w:tabs>
                <w:tab w:val="left" w:pos="300"/>
                <w:tab w:val="left" w:pos="1680"/>
              </w:tabs>
              <w:spacing w:line="360" w:lineRule="auto"/>
              <w:ind w:right="160"/>
              <w:jc w:val="center"/>
              <w:rPr>
                <w:rFonts w:ascii="仿宋_GB2312" w:hAnsi="宋体" w:eastAsia="仿宋_GB2312"/>
                <w:sz w:val="32"/>
                <w:szCs w:val="32"/>
              </w:rPr>
            </w:pPr>
          </w:p>
        </w:tc>
        <w:tc>
          <w:tcPr>
            <w:tcW w:w="1418" w:type="dxa"/>
            <w:gridSpan w:val="3"/>
            <w:vAlign w:val="center"/>
          </w:tcPr>
          <w:p>
            <w:pPr>
              <w:tabs>
                <w:tab w:val="left" w:pos="300"/>
                <w:tab w:val="left" w:pos="1680"/>
              </w:tabs>
              <w:spacing w:line="360" w:lineRule="auto"/>
              <w:ind w:right="160"/>
              <w:jc w:val="center"/>
              <w:rPr>
                <w:rFonts w:ascii="仿宋_GB2312" w:hAnsi="宋体" w:eastAsia="仿宋_GB2312"/>
                <w:sz w:val="32"/>
                <w:szCs w:val="32"/>
              </w:rPr>
            </w:pPr>
          </w:p>
        </w:tc>
        <w:tc>
          <w:tcPr>
            <w:tcW w:w="1117" w:type="dxa"/>
            <w:gridSpan w:val="5"/>
            <w:vAlign w:val="center"/>
          </w:tcPr>
          <w:p>
            <w:pPr>
              <w:tabs>
                <w:tab w:val="left" w:pos="300"/>
                <w:tab w:val="left" w:pos="1680"/>
              </w:tabs>
              <w:spacing w:line="360" w:lineRule="auto"/>
              <w:ind w:right="160"/>
              <w:jc w:val="center"/>
              <w:rPr>
                <w:rFonts w:ascii="仿宋_GB2312" w:hAnsi="宋体" w:eastAsia="仿宋_GB2312"/>
                <w:sz w:val="32"/>
                <w:szCs w:val="32"/>
              </w:rPr>
            </w:pPr>
          </w:p>
        </w:tc>
        <w:tc>
          <w:tcPr>
            <w:tcW w:w="1721" w:type="dxa"/>
            <w:gridSpan w:val="2"/>
            <w:vAlign w:val="center"/>
          </w:tcPr>
          <w:p>
            <w:pPr>
              <w:tabs>
                <w:tab w:val="left" w:pos="300"/>
                <w:tab w:val="left" w:pos="1680"/>
              </w:tabs>
              <w:spacing w:line="360" w:lineRule="auto"/>
              <w:ind w:right="160"/>
              <w:jc w:val="center"/>
              <w:rPr>
                <w:rFonts w:ascii="仿宋_GB2312" w:hAnsi="宋体" w:eastAsia="仿宋_GB2312"/>
                <w:sz w:val="32"/>
                <w:szCs w:val="32"/>
              </w:rPr>
            </w:pPr>
          </w:p>
        </w:tc>
        <w:tc>
          <w:tcPr>
            <w:tcW w:w="1823" w:type="dxa"/>
            <w:gridSpan w:val="5"/>
            <w:vAlign w:val="center"/>
          </w:tcPr>
          <w:p>
            <w:pPr>
              <w:tabs>
                <w:tab w:val="left" w:pos="300"/>
                <w:tab w:val="left" w:pos="1680"/>
              </w:tabs>
              <w:spacing w:line="360" w:lineRule="auto"/>
              <w:ind w:right="160"/>
              <w:jc w:val="center"/>
              <w:rPr>
                <w:rFonts w:ascii="仿宋_GB2312" w:hAnsi="宋体" w:eastAsia="仿宋_GB2312"/>
                <w:sz w:val="32"/>
                <w:szCs w:val="32"/>
              </w:rPr>
            </w:pPr>
          </w:p>
        </w:tc>
        <w:tc>
          <w:tcPr>
            <w:tcW w:w="1730" w:type="dxa"/>
            <w:gridSpan w:val="3"/>
            <w:vAlign w:val="top"/>
          </w:tcPr>
          <w:p>
            <w:pPr>
              <w:tabs>
                <w:tab w:val="left" w:pos="300"/>
                <w:tab w:val="left" w:pos="1680"/>
              </w:tabs>
              <w:spacing w:line="360" w:lineRule="auto"/>
              <w:ind w:right="160"/>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05" w:type="dxa"/>
            <w:gridSpan w:val="2"/>
            <w:vAlign w:val="center"/>
          </w:tcPr>
          <w:p>
            <w:pPr>
              <w:tabs>
                <w:tab w:val="left" w:pos="300"/>
                <w:tab w:val="left" w:pos="1680"/>
              </w:tabs>
              <w:spacing w:line="360" w:lineRule="auto"/>
              <w:ind w:right="160"/>
              <w:jc w:val="center"/>
              <w:rPr>
                <w:rFonts w:ascii="仿宋_GB2312" w:hAnsi="宋体" w:eastAsia="仿宋_GB2312"/>
                <w:sz w:val="32"/>
                <w:szCs w:val="32"/>
              </w:rPr>
            </w:pPr>
          </w:p>
        </w:tc>
        <w:tc>
          <w:tcPr>
            <w:tcW w:w="1418" w:type="dxa"/>
            <w:gridSpan w:val="3"/>
            <w:vAlign w:val="center"/>
          </w:tcPr>
          <w:p>
            <w:pPr>
              <w:tabs>
                <w:tab w:val="left" w:pos="300"/>
                <w:tab w:val="left" w:pos="1680"/>
              </w:tabs>
              <w:spacing w:line="360" w:lineRule="auto"/>
              <w:ind w:right="160"/>
              <w:jc w:val="center"/>
              <w:rPr>
                <w:rFonts w:ascii="仿宋_GB2312" w:hAnsi="宋体" w:eastAsia="仿宋_GB2312"/>
                <w:sz w:val="32"/>
                <w:szCs w:val="32"/>
              </w:rPr>
            </w:pPr>
          </w:p>
        </w:tc>
        <w:tc>
          <w:tcPr>
            <w:tcW w:w="1117" w:type="dxa"/>
            <w:gridSpan w:val="5"/>
            <w:vAlign w:val="center"/>
          </w:tcPr>
          <w:p>
            <w:pPr>
              <w:tabs>
                <w:tab w:val="left" w:pos="300"/>
                <w:tab w:val="left" w:pos="1680"/>
              </w:tabs>
              <w:spacing w:line="360" w:lineRule="auto"/>
              <w:ind w:right="160"/>
              <w:jc w:val="center"/>
              <w:rPr>
                <w:rFonts w:ascii="仿宋_GB2312" w:hAnsi="宋体" w:eastAsia="仿宋_GB2312"/>
                <w:sz w:val="32"/>
                <w:szCs w:val="32"/>
              </w:rPr>
            </w:pPr>
          </w:p>
        </w:tc>
        <w:tc>
          <w:tcPr>
            <w:tcW w:w="1721" w:type="dxa"/>
            <w:gridSpan w:val="2"/>
            <w:vAlign w:val="center"/>
          </w:tcPr>
          <w:p>
            <w:pPr>
              <w:tabs>
                <w:tab w:val="left" w:pos="300"/>
                <w:tab w:val="left" w:pos="1680"/>
              </w:tabs>
              <w:spacing w:line="360" w:lineRule="auto"/>
              <w:ind w:right="160"/>
              <w:jc w:val="center"/>
              <w:rPr>
                <w:rFonts w:ascii="仿宋_GB2312" w:hAnsi="宋体" w:eastAsia="仿宋_GB2312"/>
                <w:sz w:val="32"/>
                <w:szCs w:val="32"/>
              </w:rPr>
            </w:pPr>
          </w:p>
        </w:tc>
        <w:tc>
          <w:tcPr>
            <w:tcW w:w="1823" w:type="dxa"/>
            <w:gridSpan w:val="5"/>
            <w:vAlign w:val="center"/>
          </w:tcPr>
          <w:p>
            <w:pPr>
              <w:tabs>
                <w:tab w:val="left" w:pos="300"/>
                <w:tab w:val="left" w:pos="1680"/>
              </w:tabs>
              <w:spacing w:line="360" w:lineRule="auto"/>
              <w:ind w:right="160"/>
              <w:jc w:val="center"/>
              <w:rPr>
                <w:rFonts w:ascii="仿宋_GB2312" w:hAnsi="宋体" w:eastAsia="仿宋_GB2312"/>
                <w:sz w:val="32"/>
                <w:szCs w:val="32"/>
              </w:rPr>
            </w:pPr>
          </w:p>
        </w:tc>
        <w:tc>
          <w:tcPr>
            <w:tcW w:w="1730" w:type="dxa"/>
            <w:gridSpan w:val="3"/>
            <w:vAlign w:val="top"/>
          </w:tcPr>
          <w:p>
            <w:pPr>
              <w:tabs>
                <w:tab w:val="left" w:pos="300"/>
                <w:tab w:val="left" w:pos="1680"/>
              </w:tabs>
              <w:spacing w:line="360" w:lineRule="auto"/>
              <w:ind w:right="160"/>
              <w:jc w:val="center"/>
              <w:rPr>
                <w:rFonts w:ascii="仿宋_GB2312" w:hAnsi="宋体" w:eastAsia="仿宋_GB2312"/>
                <w:sz w:val="32"/>
                <w:szCs w:val="32"/>
              </w:rPr>
            </w:pPr>
          </w:p>
        </w:tc>
      </w:tr>
    </w:tbl>
    <w:p/>
    <w:p/>
    <w:p/>
    <w:p/>
    <w:p/>
    <w:p>
      <w:pPr>
        <w:widowControl/>
        <w:jc w:val="left"/>
      </w:pPr>
      <w:r>
        <w:br w:type="page"/>
      </w:r>
    </w:p>
    <w:p/>
    <w:tbl>
      <w:tblPr>
        <w:tblStyle w:val="18"/>
        <w:tblW w:w="91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154"/>
        <w:gridCol w:w="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8" w:type="dxa"/>
          <w:trHeight w:val="20" w:hRule="atLeast"/>
          <w:jc w:val="center"/>
        </w:trPr>
        <w:tc>
          <w:tcPr>
            <w:tcW w:w="91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仿宋_GB2312" w:hAnsi="仿宋_GB2312" w:eastAsia="仿宋_GB2312" w:cs="宋体"/>
                <w:b/>
                <w:kern w:val="0"/>
                <w:sz w:val="24"/>
                <w:lang w:val="zh-CN"/>
              </w:rPr>
            </w:pPr>
            <w:r>
              <w:rPr>
                <w:rFonts w:hint="eastAsia" w:ascii="仿宋_GB2312" w:hAnsi="仿宋_GB2312" w:eastAsia="仿宋_GB2312" w:cs="宋体"/>
                <w:b/>
                <w:kern w:val="0"/>
                <w:sz w:val="24"/>
                <w:lang w:val="zh-CN"/>
              </w:rPr>
              <w:t>企业生产能力和生产条件情况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8" w:type="dxa"/>
          <w:trHeight w:val="20" w:hRule="atLeast"/>
          <w:jc w:val="center"/>
        </w:trPr>
        <w:tc>
          <w:tcPr>
            <w:tcW w:w="915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rPr>
                <w:rFonts w:ascii="仿宋_GB2312" w:hAnsi="仿宋_GB2312" w:eastAsia="仿宋_GB2312" w:cs="宋体"/>
                <w:kern w:val="0"/>
                <w:sz w:val="22"/>
                <w:lang w:val="zh-CN"/>
              </w:rPr>
            </w:pPr>
            <w:r>
              <w:rPr>
                <w:rFonts w:hint="eastAsia" w:ascii="仿宋_GB2312" w:hAnsi="仿宋_GB2312" w:eastAsia="仿宋_GB2312" w:cs="宋体"/>
                <w:kern w:val="0"/>
                <w:sz w:val="22"/>
                <w:lang w:val="zh-CN"/>
              </w:rPr>
              <w:t>（包括但不限于：企业人员、资产，企业总体生产能力及新能源汽车生产能力、生产产地大小及环境、主要生产设备和其他生产设备、主要检验仪器设备、生产组织布局、信息化管理系统等）</w:t>
            </w:r>
          </w:p>
          <w:p>
            <w:pPr>
              <w:autoSpaceDE w:val="0"/>
              <w:autoSpaceDN w:val="0"/>
              <w:adjustRightInd w:val="0"/>
              <w:rPr>
                <w:rFonts w:ascii="仿宋_GB2312" w:hAnsi="仿宋_GB2312" w:eastAsia="仿宋_GB2312" w:cs="宋体"/>
                <w:b/>
                <w:kern w:val="0"/>
                <w:sz w:val="22"/>
                <w:lang w:val="zh-CN"/>
              </w:rPr>
            </w:pPr>
          </w:p>
          <w:p>
            <w:pPr>
              <w:autoSpaceDE w:val="0"/>
              <w:autoSpaceDN w:val="0"/>
              <w:adjustRightInd w:val="0"/>
              <w:rPr>
                <w:rFonts w:ascii="仿宋_GB2312" w:hAnsi="仿宋_GB2312" w:eastAsia="仿宋_GB2312" w:cs="宋体"/>
                <w:b/>
                <w:kern w:val="0"/>
                <w:sz w:val="22"/>
                <w:lang w:val="zh-CN"/>
              </w:rPr>
            </w:pPr>
          </w:p>
          <w:p>
            <w:pPr>
              <w:autoSpaceDE w:val="0"/>
              <w:autoSpaceDN w:val="0"/>
              <w:adjustRightInd w:val="0"/>
              <w:rPr>
                <w:rFonts w:ascii="仿宋_GB2312" w:hAnsi="仿宋_GB2312" w:eastAsia="仿宋_GB2312" w:cs="宋体"/>
                <w:b/>
                <w:kern w:val="0"/>
                <w:sz w:val="22"/>
                <w:lang w:val="zh-CN"/>
              </w:rPr>
            </w:pPr>
          </w:p>
          <w:p>
            <w:pPr>
              <w:autoSpaceDE w:val="0"/>
              <w:autoSpaceDN w:val="0"/>
              <w:adjustRightInd w:val="0"/>
              <w:rPr>
                <w:rFonts w:ascii="仿宋_GB2312" w:hAnsi="仿宋_GB2312" w:eastAsia="仿宋_GB2312" w:cs="宋体"/>
                <w:b/>
                <w:kern w:val="0"/>
                <w:sz w:val="22"/>
                <w:lang w:val="zh-CN"/>
              </w:rPr>
            </w:pPr>
          </w:p>
          <w:p>
            <w:pPr>
              <w:autoSpaceDE w:val="0"/>
              <w:autoSpaceDN w:val="0"/>
              <w:adjustRightInd w:val="0"/>
              <w:rPr>
                <w:rFonts w:ascii="仿宋_GB2312" w:hAnsi="仿宋_GB2312" w:eastAsia="仿宋_GB2312" w:cs="宋体"/>
                <w:b/>
                <w:kern w:val="0"/>
                <w:sz w:val="22"/>
                <w:lang w:val="zh-CN"/>
              </w:rPr>
            </w:pPr>
          </w:p>
          <w:p>
            <w:pPr>
              <w:autoSpaceDE w:val="0"/>
              <w:autoSpaceDN w:val="0"/>
              <w:adjustRightInd w:val="0"/>
              <w:rPr>
                <w:rFonts w:ascii="仿宋_GB2312" w:hAnsi="仿宋_GB2312" w:eastAsia="仿宋_GB2312" w:cs="宋体"/>
                <w:b/>
                <w:kern w:val="0"/>
                <w:sz w:val="22"/>
                <w:lang w:val="zh-CN"/>
              </w:rPr>
            </w:pPr>
          </w:p>
          <w:p>
            <w:pPr>
              <w:autoSpaceDE w:val="0"/>
              <w:autoSpaceDN w:val="0"/>
              <w:adjustRightInd w:val="0"/>
              <w:rPr>
                <w:rFonts w:ascii="仿宋_GB2312" w:hAnsi="仿宋_GB2312" w:eastAsia="仿宋_GB2312" w:cs="宋体"/>
                <w:b/>
                <w:kern w:val="0"/>
                <w:sz w:val="22"/>
                <w:lang w:val="zh-CN"/>
              </w:rPr>
            </w:pPr>
          </w:p>
          <w:p>
            <w:pPr>
              <w:autoSpaceDE w:val="0"/>
              <w:autoSpaceDN w:val="0"/>
              <w:adjustRightInd w:val="0"/>
              <w:rPr>
                <w:rFonts w:ascii="仿宋_GB2312" w:hAnsi="仿宋_GB2312" w:eastAsia="仿宋_GB2312" w:cs="宋体"/>
                <w:b/>
                <w:kern w:val="0"/>
                <w:sz w:val="22"/>
                <w:lang w:val="zh-CN"/>
              </w:rPr>
            </w:pPr>
          </w:p>
          <w:p>
            <w:pPr>
              <w:autoSpaceDE w:val="0"/>
              <w:autoSpaceDN w:val="0"/>
              <w:adjustRightInd w:val="0"/>
              <w:rPr>
                <w:rFonts w:ascii="仿宋_GB2312" w:hAnsi="仿宋_GB2312" w:eastAsia="仿宋_GB2312" w:cs="宋体"/>
                <w:b/>
                <w:kern w:val="0"/>
                <w:sz w:val="22"/>
                <w:lang w:val="zh-CN"/>
              </w:rPr>
            </w:pPr>
          </w:p>
          <w:p>
            <w:pPr>
              <w:autoSpaceDE w:val="0"/>
              <w:autoSpaceDN w:val="0"/>
              <w:adjustRightInd w:val="0"/>
              <w:rPr>
                <w:rFonts w:ascii="仿宋_GB2312" w:hAnsi="仿宋_GB2312" w:eastAsia="仿宋_GB2312" w:cs="宋体"/>
                <w:b/>
                <w:i/>
                <w:kern w:val="0"/>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8" w:type="dxa"/>
          <w:trHeight w:val="20" w:hRule="atLeast"/>
          <w:jc w:val="center"/>
        </w:trPr>
        <w:tc>
          <w:tcPr>
            <w:tcW w:w="91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仿宋_GB2312" w:hAnsi="仿宋_GB2312" w:eastAsia="仿宋_GB2312" w:cs="宋体"/>
                <w:b/>
                <w:kern w:val="0"/>
                <w:sz w:val="24"/>
                <w:lang w:val="zh-CN"/>
              </w:rPr>
            </w:pPr>
            <w:r>
              <w:rPr>
                <w:rFonts w:hint="eastAsia" w:ascii="仿宋_GB2312" w:hAnsi="仿宋_GB2312" w:eastAsia="仿宋_GB2312" w:cs="宋体"/>
                <w:b/>
                <w:kern w:val="0"/>
                <w:sz w:val="24"/>
                <w:lang w:val="zh-CN"/>
              </w:rPr>
              <w:t>生产企业财务情况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8" w:type="dxa"/>
          <w:trHeight w:val="20" w:hRule="atLeast"/>
          <w:jc w:val="center"/>
        </w:trPr>
        <w:tc>
          <w:tcPr>
            <w:tcW w:w="915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rPr>
                <w:rFonts w:ascii="仿宋_GB2312" w:hAnsi="仿宋_GB2312" w:eastAsia="仿宋_GB2312" w:cs="宋体"/>
                <w:kern w:val="0"/>
                <w:sz w:val="22"/>
                <w:lang w:val="zh-CN"/>
              </w:rPr>
            </w:pPr>
            <w:r>
              <w:rPr>
                <w:rFonts w:hint="eastAsia" w:ascii="仿宋_GB2312" w:hAnsi="仿宋_GB2312" w:eastAsia="仿宋_GB2312" w:cs="宋体"/>
                <w:kern w:val="0"/>
                <w:sz w:val="22"/>
                <w:lang w:val="zh-CN"/>
              </w:rPr>
              <w:t>（包括近5年企业研发投入（不到5年的企业从成立之年算起）、近5年销售收入、近5年研发投入比例、企业当前资产情况以及流动资金等）</w:t>
            </w:r>
          </w:p>
          <w:p>
            <w:pPr>
              <w:autoSpaceDE w:val="0"/>
              <w:autoSpaceDN w:val="0"/>
              <w:adjustRightInd w:val="0"/>
              <w:rPr>
                <w:rFonts w:ascii="仿宋_GB2312" w:hAnsi="仿宋_GB2312" w:eastAsia="仿宋_GB2312" w:cs="宋体"/>
                <w:b/>
                <w:kern w:val="0"/>
                <w:sz w:val="24"/>
                <w:lang w:val="zh-CN"/>
              </w:rPr>
            </w:pPr>
          </w:p>
          <w:p>
            <w:pPr>
              <w:autoSpaceDE w:val="0"/>
              <w:autoSpaceDN w:val="0"/>
              <w:adjustRightInd w:val="0"/>
              <w:rPr>
                <w:rFonts w:ascii="仿宋_GB2312" w:hAnsi="仿宋_GB2312" w:eastAsia="仿宋_GB2312" w:cs="宋体"/>
                <w:b/>
                <w:kern w:val="0"/>
                <w:sz w:val="24"/>
                <w:lang w:val="zh-CN"/>
              </w:rPr>
            </w:pPr>
          </w:p>
          <w:p>
            <w:pPr>
              <w:autoSpaceDE w:val="0"/>
              <w:autoSpaceDN w:val="0"/>
              <w:adjustRightInd w:val="0"/>
              <w:rPr>
                <w:rFonts w:ascii="仿宋_GB2312" w:hAnsi="仿宋_GB2312" w:eastAsia="仿宋_GB2312" w:cs="宋体"/>
                <w:b/>
                <w:kern w:val="0"/>
                <w:sz w:val="24"/>
                <w:lang w:val="zh-CN"/>
              </w:rPr>
            </w:pPr>
          </w:p>
          <w:p>
            <w:pPr>
              <w:autoSpaceDE w:val="0"/>
              <w:autoSpaceDN w:val="0"/>
              <w:adjustRightInd w:val="0"/>
              <w:rPr>
                <w:rFonts w:ascii="仿宋_GB2312" w:hAnsi="仿宋_GB2312" w:eastAsia="仿宋_GB2312" w:cs="宋体"/>
                <w:b/>
                <w:kern w:val="0"/>
                <w:sz w:val="24"/>
                <w:lang w:val="zh-CN"/>
              </w:rPr>
            </w:pPr>
          </w:p>
          <w:p>
            <w:pPr>
              <w:autoSpaceDE w:val="0"/>
              <w:autoSpaceDN w:val="0"/>
              <w:adjustRightInd w:val="0"/>
              <w:rPr>
                <w:rFonts w:ascii="仿宋_GB2312" w:hAnsi="仿宋_GB2312" w:eastAsia="仿宋_GB2312" w:cs="宋体"/>
                <w:b/>
                <w:kern w:val="0"/>
                <w:sz w:val="24"/>
                <w:lang w:val="zh-CN"/>
              </w:rPr>
            </w:pPr>
          </w:p>
          <w:p>
            <w:pPr>
              <w:autoSpaceDE w:val="0"/>
              <w:autoSpaceDN w:val="0"/>
              <w:adjustRightInd w:val="0"/>
              <w:rPr>
                <w:rFonts w:ascii="仿宋_GB2312" w:hAnsi="仿宋_GB2312" w:eastAsia="仿宋_GB2312" w:cs="宋体"/>
                <w:b/>
                <w:kern w:val="0"/>
                <w:sz w:val="24"/>
                <w:lang w:val="zh-CN"/>
              </w:rPr>
            </w:pPr>
          </w:p>
          <w:p>
            <w:pPr>
              <w:autoSpaceDE w:val="0"/>
              <w:autoSpaceDN w:val="0"/>
              <w:adjustRightInd w:val="0"/>
              <w:rPr>
                <w:rFonts w:ascii="仿宋_GB2312" w:hAnsi="仿宋_GB2312" w:eastAsia="仿宋_GB2312" w:cs="宋体"/>
                <w:b/>
                <w:kern w:val="0"/>
                <w:sz w:val="24"/>
                <w:lang w:val="zh-CN"/>
              </w:rPr>
            </w:pPr>
          </w:p>
          <w:p>
            <w:pPr>
              <w:autoSpaceDE w:val="0"/>
              <w:autoSpaceDN w:val="0"/>
              <w:adjustRightInd w:val="0"/>
              <w:rPr>
                <w:rFonts w:ascii="仿宋_GB2312" w:hAnsi="仿宋_GB2312" w:eastAsia="仿宋_GB2312" w:cs="宋体"/>
                <w:b/>
                <w:kern w:val="0"/>
                <w:sz w:val="24"/>
                <w:lang w:val="zh-CN"/>
              </w:rPr>
            </w:pPr>
          </w:p>
          <w:p>
            <w:pPr>
              <w:autoSpaceDE w:val="0"/>
              <w:autoSpaceDN w:val="0"/>
              <w:adjustRightInd w:val="0"/>
              <w:rPr>
                <w:rFonts w:ascii="仿宋_GB2312" w:hAnsi="仿宋_GB2312" w:eastAsia="仿宋_GB2312" w:cs="宋体"/>
                <w:b/>
                <w:kern w:val="0"/>
                <w:sz w:val="24"/>
                <w:lang w:val="zh-CN"/>
              </w:rPr>
            </w:pPr>
          </w:p>
          <w:p>
            <w:pPr>
              <w:autoSpaceDE w:val="0"/>
              <w:autoSpaceDN w:val="0"/>
              <w:adjustRightInd w:val="0"/>
              <w:rPr>
                <w:rFonts w:ascii="仿宋_GB2312" w:hAnsi="仿宋_GB2312" w:eastAsia="仿宋_GB2312" w:cs="宋体"/>
                <w:b/>
                <w:kern w:val="0"/>
                <w:sz w:val="24"/>
                <w:lang w:val="zh-CN"/>
              </w:rPr>
            </w:pPr>
          </w:p>
          <w:p>
            <w:pPr>
              <w:autoSpaceDE w:val="0"/>
              <w:autoSpaceDN w:val="0"/>
              <w:adjustRightInd w:val="0"/>
              <w:rPr>
                <w:rFonts w:ascii="仿宋_GB2312" w:hAnsi="仿宋_GB2312" w:eastAsia="仿宋_GB2312" w:cs="宋体"/>
                <w:b/>
                <w:kern w:val="0"/>
                <w:sz w:val="24"/>
                <w:lang w:val="zh-CN"/>
              </w:rPr>
            </w:pPr>
          </w:p>
          <w:p>
            <w:pPr>
              <w:autoSpaceDE w:val="0"/>
              <w:autoSpaceDN w:val="0"/>
              <w:adjustRightInd w:val="0"/>
              <w:rPr>
                <w:rFonts w:ascii="仿宋_GB2312" w:hAnsi="仿宋_GB2312" w:eastAsia="仿宋_GB2312" w:cs="宋体"/>
                <w:b/>
                <w:kern w:val="0"/>
                <w:sz w:val="24"/>
                <w:lang w:val="zh-CN"/>
              </w:rPr>
            </w:pPr>
          </w:p>
          <w:p>
            <w:pPr>
              <w:autoSpaceDE w:val="0"/>
              <w:autoSpaceDN w:val="0"/>
              <w:adjustRightInd w:val="0"/>
              <w:rPr>
                <w:rFonts w:ascii="仿宋_GB2312" w:hAnsi="仿宋_GB2312" w:eastAsia="仿宋_GB2312" w:cs="宋体"/>
                <w:b/>
                <w:kern w:val="0"/>
                <w:sz w:val="24"/>
                <w:lang w:val="zh-CN"/>
              </w:rPr>
            </w:pPr>
          </w:p>
          <w:p>
            <w:pPr>
              <w:autoSpaceDE w:val="0"/>
              <w:autoSpaceDN w:val="0"/>
              <w:adjustRightInd w:val="0"/>
              <w:rPr>
                <w:rFonts w:ascii="仿宋_GB2312" w:hAnsi="仿宋_GB2312" w:eastAsia="仿宋_GB2312" w:cs="宋体"/>
                <w:b/>
                <w:kern w:val="0"/>
                <w:sz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8" w:type="dxa"/>
          <w:trHeight w:val="20" w:hRule="atLeast"/>
          <w:jc w:val="center"/>
        </w:trPr>
        <w:tc>
          <w:tcPr>
            <w:tcW w:w="91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仿宋_GB2312" w:hAnsi="仿宋_GB2312" w:eastAsia="仿宋_GB2312" w:cs="宋体"/>
                <w:b/>
                <w:kern w:val="0"/>
                <w:sz w:val="24"/>
                <w:lang w:val="zh-CN"/>
              </w:rPr>
            </w:pPr>
            <w:r>
              <w:rPr>
                <w:rFonts w:hint="eastAsia" w:ascii="仿宋_GB2312" w:hAnsi="仿宋_GB2312" w:eastAsia="仿宋_GB2312" w:cs="宋体"/>
                <w:b/>
                <w:kern w:val="0"/>
                <w:sz w:val="24"/>
                <w:lang w:val="zh-CN"/>
              </w:rPr>
              <w:t>新能源商用车的设计开发能力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8" w:type="dxa"/>
          <w:trHeight w:val="20" w:hRule="atLeast"/>
          <w:jc w:val="center"/>
        </w:trPr>
        <w:tc>
          <w:tcPr>
            <w:tcW w:w="915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rPr>
                <w:rFonts w:ascii="仿宋_GB2312" w:hAnsi="仿宋_GB2312" w:eastAsia="仿宋_GB2312" w:cs="宋体"/>
                <w:kern w:val="0"/>
                <w:sz w:val="22"/>
                <w:lang w:val="zh-CN"/>
              </w:rPr>
            </w:pPr>
            <w:r>
              <w:rPr>
                <w:rFonts w:hint="eastAsia" w:ascii="仿宋_GB2312" w:hAnsi="仿宋_GB2312" w:eastAsia="仿宋_GB2312" w:cs="宋体"/>
                <w:kern w:val="0"/>
                <w:sz w:val="22"/>
                <w:lang w:val="zh-CN"/>
              </w:rPr>
              <w:t>（包括但不限于：设计开发主体机构介绍、专业技术人员配置、新能源汽车产品研发投入及研发成果、参与国家和地方科研项目情况等内容）</w:t>
            </w:r>
          </w:p>
          <w:p>
            <w:pPr>
              <w:autoSpaceDE w:val="0"/>
              <w:autoSpaceDN w:val="0"/>
              <w:adjustRightInd w:val="0"/>
              <w:rPr>
                <w:rFonts w:ascii="仿宋_GB2312" w:hAnsi="仿宋_GB2312" w:eastAsia="仿宋_GB2312" w:cs="宋体"/>
                <w:b/>
                <w:i/>
                <w:kern w:val="0"/>
                <w:sz w:val="22"/>
                <w:lang w:val="zh-CN"/>
              </w:rPr>
            </w:pPr>
          </w:p>
          <w:p>
            <w:pPr>
              <w:autoSpaceDE w:val="0"/>
              <w:autoSpaceDN w:val="0"/>
              <w:adjustRightInd w:val="0"/>
              <w:rPr>
                <w:rFonts w:ascii="仿宋_GB2312" w:hAnsi="仿宋_GB2312" w:eastAsia="仿宋_GB2312" w:cs="宋体"/>
                <w:b/>
                <w:i/>
                <w:kern w:val="0"/>
                <w:sz w:val="22"/>
                <w:lang w:val="zh-CN"/>
              </w:rPr>
            </w:pPr>
          </w:p>
          <w:p>
            <w:pPr>
              <w:autoSpaceDE w:val="0"/>
              <w:autoSpaceDN w:val="0"/>
              <w:adjustRightInd w:val="0"/>
              <w:rPr>
                <w:rFonts w:ascii="仿宋_GB2312" w:hAnsi="仿宋_GB2312" w:eastAsia="仿宋_GB2312" w:cs="宋体"/>
                <w:b/>
                <w:i/>
                <w:kern w:val="0"/>
                <w:sz w:val="22"/>
                <w:lang w:val="zh-CN"/>
              </w:rPr>
            </w:pPr>
          </w:p>
          <w:p>
            <w:pPr>
              <w:autoSpaceDE w:val="0"/>
              <w:autoSpaceDN w:val="0"/>
              <w:adjustRightInd w:val="0"/>
              <w:rPr>
                <w:rFonts w:ascii="仿宋_GB2312" w:hAnsi="仿宋_GB2312" w:eastAsia="仿宋_GB2312" w:cs="宋体"/>
                <w:b/>
                <w:i/>
                <w:kern w:val="0"/>
                <w:sz w:val="22"/>
                <w:lang w:val="zh-CN"/>
              </w:rPr>
            </w:pPr>
          </w:p>
          <w:p>
            <w:pPr>
              <w:autoSpaceDE w:val="0"/>
              <w:autoSpaceDN w:val="0"/>
              <w:adjustRightInd w:val="0"/>
              <w:rPr>
                <w:rFonts w:ascii="仿宋_GB2312" w:hAnsi="仿宋_GB2312" w:eastAsia="仿宋_GB2312" w:cs="宋体"/>
                <w:b/>
                <w:i/>
                <w:kern w:val="0"/>
                <w:sz w:val="22"/>
                <w:lang w:val="zh-CN"/>
              </w:rPr>
            </w:pPr>
          </w:p>
          <w:p>
            <w:pPr>
              <w:autoSpaceDE w:val="0"/>
              <w:autoSpaceDN w:val="0"/>
              <w:adjustRightInd w:val="0"/>
              <w:rPr>
                <w:rFonts w:ascii="仿宋_GB2312" w:hAnsi="仿宋_GB2312" w:eastAsia="仿宋_GB2312" w:cs="宋体"/>
                <w:b/>
                <w:i/>
                <w:kern w:val="0"/>
                <w:sz w:val="22"/>
                <w:lang w:val="zh-CN"/>
              </w:rPr>
            </w:pPr>
          </w:p>
          <w:p>
            <w:pPr>
              <w:autoSpaceDE w:val="0"/>
              <w:autoSpaceDN w:val="0"/>
              <w:adjustRightInd w:val="0"/>
              <w:rPr>
                <w:rFonts w:ascii="仿宋_GB2312" w:hAnsi="仿宋_GB2312" w:eastAsia="仿宋_GB2312" w:cs="宋体"/>
                <w:b/>
                <w:i/>
                <w:kern w:val="0"/>
                <w:sz w:val="22"/>
                <w:lang w:val="zh-CN"/>
              </w:rPr>
            </w:pPr>
          </w:p>
          <w:p>
            <w:pPr>
              <w:autoSpaceDE w:val="0"/>
              <w:autoSpaceDN w:val="0"/>
              <w:adjustRightInd w:val="0"/>
              <w:rPr>
                <w:rFonts w:ascii="仿宋_GB2312" w:hAnsi="仿宋_GB2312" w:eastAsia="仿宋_GB2312" w:cs="宋体"/>
                <w:b/>
                <w:i/>
                <w:kern w:val="0"/>
                <w:sz w:val="22"/>
                <w:lang w:val="zh-CN"/>
              </w:rPr>
            </w:pPr>
          </w:p>
          <w:p>
            <w:pPr>
              <w:autoSpaceDE w:val="0"/>
              <w:autoSpaceDN w:val="0"/>
              <w:adjustRightInd w:val="0"/>
              <w:rPr>
                <w:rFonts w:ascii="仿宋_GB2312" w:hAnsi="仿宋_GB2312" w:eastAsia="仿宋_GB2312" w:cs="宋体"/>
                <w:b/>
                <w:i/>
                <w:kern w:val="0"/>
                <w:sz w:val="22"/>
                <w:lang w:val="zh-CN"/>
              </w:rPr>
            </w:pPr>
          </w:p>
          <w:p>
            <w:pPr>
              <w:autoSpaceDE w:val="0"/>
              <w:autoSpaceDN w:val="0"/>
              <w:adjustRightInd w:val="0"/>
              <w:rPr>
                <w:rFonts w:ascii="仿宋_GB2312" w:hAnsi="仿宋_GB2312" w:eastAsia="仿宋_GB2312" w:cs="宋体"/>
                <w:b/>
                <w:i/>
                <w:kern w:val="0"/>
                <w:sz w:val="22"/>
                <w:lang w:val="zh-CN"/>
              </w:rPr>
            </w:pPr>
          </w:p>
          <w:p>
            <w:pPr>
              <w:autoSpaceDE w:val="0"/>
              <w:autoSpaceDN w:val="0"/>
              <w:adjustRightInd w:val="0"/>
              <w:rPr>
                <w:rFonts w:ascii="仿宋_GB2312" w:hAnsi="仿宋_GB2312" w:eastAsia="仿宋_GB2312" w:cs="宋体"/>
                <w:b/>
                <w:i/>
                <w:kern w:val="0"/>
                <w:sz w:val="22"/>
                <w:lang w:val="zh-CN"/>
              </w:rPr>
            </w:pPr>
          </w:p>
          <w:p>
            <w:pPr>
              <w:autoSpaceDE w:val="0"/>
              <w:autoSpaceDN w:val="0"/>
              <w:adjustRightInd w:val="0"/>
              <w:rPr>
                <w:rFonts w:ascii="仿宋_GB2312" w:hAnsi="仿宋_GB2312" w:eastAsia="仿宋_GB2312" w:cs="宋体"/>
                <w:b/>
                <w:i/>
                <w:kern w:val="0"/>
                <w:sz w:val="22"/>
                <w:lang w:val="zh-CN"/>
              </w:rPr>
            </w:pPr>
          </w:p>
          <w:p>
            <w:pPr>
              <w:autoSpaceDE w:val="0"/>
              <w:autoSpaceDN w:val="0"/>
              <w:adjustRightInd w:val="0"/>
              <w:rPr>
                <w:rFonts w:ascii="仿宋_GB2312" w:hAnsi="仿宋_GB2312" w:eastAsia="仿宋_GB2312" w:cs="宋体"/>
                <w:b/>
                <w:i/>
                <w:kern w:val="0"/>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8" w:type="dxa"/>
          <w:trHeight w:val="20" w:hRule="atLeast"/>
          <w:jc w:val="center"/>
        </w:trPr>
        <w:tc>
          <w:tcPr>
            <w:tcW w:w="91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仿宋_GB2312" w:hAnsi="仿宋_GB2312" w:eastAsia="仿宋_GB2312"/>
                <w:sz w:val="24"/>
              </w:rPr>
            </w:pPr>
            <w:r>
              <w:rPr>
                <w:rFonts w:hint="eastAsia" w:ascii="仿宋_GB2312" w:hAnsi="仿宋_GB2312" w:eastAsia="仿宋_GB2312"/>
                <w:b/>
                <w:sz w:val="24"/>
              </w:rPr>
              <w:t>产品生产一致性保证能力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8" w:type="dxa"/>
          <w:trHeight w:val="20" w:hRule="atLeast"/>
          <w:jc w:val="center"/>
        </w:trPr>
        <w:tc>
          <w:tcPr>
            <w:tcW w:w="915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rPr>
                <w:rFonts w:ascii="仿宋_GB2312" w:hAnsi="仿宋_GB2312" w:eastAsia="仿宋_GB2312" w:cs="宋体"/>
                <w:kern w:val="0"/>
                <w:sz w:val="22"/>
                <w:lang w:val="zh-CN"/>
              </w:rPr>
            </w:pPr>
            <w:r>
              <w:rPr>
                <w:rFonts w:hint="eastAsia" w:ascii="仿宋_GB2312" w:hAnsi="仿宋_GB2312" w:eastAsia="仿宋_GB2312" w:cs="宋体"/>
                <w:kern w:val="0"/>
                <w:sz w:val="22"/>
                <w:lang w:val="zh-CN"/>
              </w:rPr>
              <w:t>（包括：产品与国家相关标准、规定的符合性，产品生产一致性保证能力等）</w:t>
            </w: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仿宋_GB2312"/>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8" w:type="dxa"/>
          <w:trHeight w:val="19" w:hRule="atLeast"/>
          <w:jc w:val="center"/>
        </w:trPr>
        <w:tc>
          <w:tcPr>
            <w:tcW w:w="9154" w:type="dxa"/>
            <w:tcBorders>
              <w:top w:val="single" w:color="000000" w:sz="4" w:space="0"/>
              <w:left w:val="single" w:color="000000" w:sz="4" w:space="0"/>
              <w:bottom w:val="single" w:color="000000" w:sz="4" w:space="0"/>
              <w:right w:val="single" w:color="000000" w:sz="4" w:space="0"/>
            </w:tcBorders>
            <w:tcMar>
              <w:top w:w="113" w:type="dxa"/>
              <w:bottom w:w="113" w:type="dxa"/>
            </w:tcMar>
            <w:vAlign w:val="center"/>
          </w:tcPr>
          <w:p>
            <w:pPr>
              <w:tabs>
                <w:tab w:val="left" w:pos="2799"/>
              </w:tabs>
              <w:adjustRightInd w:val="0"/>
              <w:snapToGrid w:val="0"/>
              <w:spacing w:line="360" w:lineRule="auto"/>
              <w:jc w:val="center"/>
              <w:rPr>
                <w:rFonts w:ascii="仿宋_GB2312" w:hAnsi="宋体" w:eastAsia="仿宋_GB2312"/>
                <w:sz w:val="24"/>
              </w:rPr>
            </w:pPr>
            <w:r>
              <w:rPr>
                <w:rFonts w:hint="eastAsia" w:ascii="仿宋_GB2312" w:hAnsi="仿宋_GB2312" w:eastAsia="仿宋_GB2312"/>
                <w:b/>
                <w:sz w:val="24"/>
              </w:rPr>
              <w:t>远程信息服务保证能力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8" w:type="dxa"/>
          <w:trHeight w:val="20" w:hRule="atLeast"/>
          <w:jc w:val="center"/>
        </w:trPr>
        <w:tc>
          <w:tcPr>
            <w:tcW w:w="9154" w:type="dxa"/>
            <w:tcBorders>
              <w:top w:val="single" w:color="000000" w:sz="4" w:space="0"/>
              <w:left w:val="single" w:color="000000" w:sz="4" w:space="0"/>
              <w:bottom w:val="single" w:color="000000" w:sz="4" w:space="0"/>
              <w:right w:val="single" w:color="000000" w:sz="4" w:space="0"/>
            </w:tcBorders>
            <w:tcMar>
              <w:top w:w="113" w:type="dxa"/>
              <w:bottom w:w="113" w:type="dxa"/>
            </w:tcMar>
            <w:vAlign w:val="top"/>
          </w:tcPr>
          <w:p>
            <w:pPr>
              <w:adjustRightInd w:val="0"/>
              <w:snapToGrid w:val="0"/>
              <w:spacing w:line="360" w:lineRule="auto"/>
              <w:rPr>
                <w:rFonts w:ascii="仿宋_GB2312" w:hAnsi="仿宋_GB2312" w:eastAsia="仿宋_GB2312" w:cs="宋体"/>
                <w:kern w:val="0"/>
                <w:sz w:val="22"/>
                <w:lang w:val="zh-CN"/>
              </w:rPr>
            </w:pPr>
            <w:r>
              <w:rPr>
                <w:rFonts w:hint="eastAsia" w:ascii="仿宋_GB2312" w:hAnsi="仿宋_GB2312" w:eastAsia="仿宋_GB2312" w:cs="宋体"/>
                <w:kern w:val="0"/>
                <w:sz w:val="22"/>
                <w:lang w:val="zh-CN"/>
              </w:rPr>
              <w:t>（包括内容：整车、动力电池、驱动电机等相关信息进行实时远程信息服务，车辆信息数据应定时发送至远程监控中心，数据保存时间必须不少于</w:t>
            </w:r>
            <w:r>
              <w:rPr>
                <w:rFonts w:ascii="仿宋_GB2312" w:hAnsi="仿宋_GB2312" w:eastAsia="仿宋_GB2312" w:cs="宋体"/>
                <w:kern w:val="0"/>
                <w:sz w:val="22"/>
                <w:lang w:val="zh-CN"/>
              </w:rPr>
              <w:t>3年</w:t>
            </w:r>
            <w:r>
              <w:rPr>
                <w:rFonts w:hint="eastAsia" w:ascii="仿宋_GB2312" w:hAnsi="仿宋_GB2312" w:eastAsia="仿宋_GB2312" w:cs="宋体"/>
                <w:kern w:val="0"/>
                <w:sz w:val="22"/>
                <w:lang w:val="zh-CN"/>
              </w:rPr>
              <w:t>；承诺远程服务全过程和对应数据结果接受北京市经信委的监督管理，并提供具备相应权限的在线监管入口，在线监管入口网址，用户名，密码；监控中心地址，系统配置，技术参数，登陆途径，采集的主要数据，保存时间，采样间隔，上传时间，客户保密，负责人，联系电话等）</w:t>
            </w:r>
          </w:p>
          <w:p>
            <w:pPr>
              <w:spacing w:line="360" w:lineRule="auto"/>
              <w:rPr>
                <w:rFonts w:ascii="仿宋_GB2312" w:hAnsi="宋体" w:eastAsia="仿宋_GB2312"/>
                <w:sz w:val="24"/>
              </w:rPr>
            </w:pPr>
          </w:p>
          <w:p>
            <w:pPr>
              <w:spacing w:line="360" w:lineRule="auto"/>
              <w:rPr>
                <w:rFonts w:ascii="仿宋_GB2312" w:hAnsi="宋体" w:eastAsia="仿宋_GB2312"/>
                <w:b/>
                <w:sz w:val="24"/>
              </w:rPr>
            </w:pPr>
          </w:p>
          <w:p>
            <w:pPr>
              <w:spacing w:line="360" w:lineRule="auto"/>
              <w:rPr>
                <w:rFonts w:ascii="仿宋_GB2312" w:hAnsi="宋体" w:eastAsia="仿宋_GB2312"/>
                <w:b/>
                <w:sz w:val="24"/>
              </w:rPr>
            </w:pPr>
          </w:p>
          <w:p>
            <w:pPr>
              <w:spacing w:line="360" w:lineRule="auto"/>
              <w:rPr>
                <w:rFonts w:ascii="仿宋_GB2312" w:hAnsi="宋体" w:eastAsia="仿宋_GB2312"/>
                <w:b/>
                <w:sz w:val="24"/>
              </w:rPr>
            </w:pPr>
          </w:p>
          <w:p>
            <w:pPr>
              <w:spacing w:line="360" w:lineRule="auto"/>
              <w:rPr>
                <w:rFonts w:ascii="仿宋_GB2312" w:hAnsi="宋体" w:eastAsia="仿宋_GB2312"/>
                <w:sz w:val="24"/>
              </w:rPr>
            </w:pPr>
          </w:p>
          <w:p>
            <w:pPr>
              <w:spacing w:line="360" w:lineRule="auto"/>
              <w:jc w:val="left"/>
              <w:rPr>
                <w:rFonts w:ascii="仿宋_GB2312" w:hAnsi="宋体" w:eastAsia="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8" w:type="dxa"/>
          <w:trHeight w:val="20" w:hRule="atLeast"/>
          <w:jc w:val="center"/>
        </w:trPr>
        <w:tc>
          <w:tcPr>
            <w:tcW w:w="91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仿宋_GB2312" w:hAnsi="仿宋_GB2312" w:eastAsia="仿宋_GB2312" w:cs="宋体"/>
                <w:b/>
                <w:kern w:val="0"/>
                <w:sz w:val="24"/>
                <w:lang w:val="zh-CN"/>
              </w:rPr>
            </w:pPr>
            <w:r>
              <w:rPr>
                <w:rFonts w:hint="eastAsia" w:ascii="仿宋_GB2312" w:hAnsi="仿宋_GB2312" w:eastAsia="仿宋_GB2312" w:cs="宋体"/>
                <w:b/>
                <w:kern w:val="0"/>
                <w:sz w:val="24"/>
                <w:lang w:val="zh-CN"/>
              </w:rPr>
              <w:t>销售能力及其方案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8" w:type="dxa"/>
          <w:trHeight w:val="20" w:hRule="atLeast"/>
          <w:jc w:val="center"/>
        </w:trPr>
        <w:tc>
          <w:tcPr>
            <w:tcW w:w="9154" w:type="dxa"/>
            <w:tcBorders>
              <w:top w:val="single" w:color="000000" w:sz="4" w:space="0"/>
              <w:left w:val="single" w:color="000000" w:sz="4" w:space="0"/>
              <w:bottom w:val="single" w:color="000000" w:sz="4" w:space="0"/>
              <w:right w:val="single" w:color="000000" w:sz="4" w:space="0"/>
            </w:tcBorders>
            <w:vAlign w:val="top"/>
          </w:tcPr>
          <w:p>
            <w:pPr>
              <w:spacing w:line="360" w:lineRule="auto"/>
              <w:ind w:left="-567" w:leftChars="-270" w:firstLine="480" w:firstLineChars="200"/>
              <w:jc w:val="left"/>
              <w:rPr>
                <w:rFonts w:ascii="仿宋_GB2312" w:hAnsi="宋体" w:eastAsia="仿宋_GB2312"/>
                <w:sz w:val="24"/>
              </w:rPr>
            </w:pPr>
            <w:r>
              <w:rPr>
                <w:rFonts w:hint="eastAsia" w:ascii="仿宋_GB2312" w:hAnsi="宋体" w:eastAsia="仿宋_GB2312"/>
                <w:sz w:val="24"/>
              </w:rPr>
              <w:t>(保证所销售的新能源商用车与目录产品的一致性，所售车辆符合国家</w:t>
            </w:r>
            <w:r>
              <w:rPr>
                <w:rFonts w:hint="eastAsia" w:ascii="仿宋_GB2312" w:hAnsi="宋体" w:eastAsia="仿宋_GB2312"/>
                <w:sz w:val="24"/>
                <w:lang w:eastAsia="zh-CN"/>
              </w:rPr>
              <w:t>相关</w:t>
            </w:r>
            <w:r>
              <w:rPr>
                <w:rFonts w:hint="eastAsia" w:ascii="仿宋_GB2312" w:hAnsi="宋体" w:eastAsia="仿宋_GB2312"/>
                <w:sz w:val="24"/>
              </w:rPr>
              <w:t>标准</w:t>
            </w:r>
            <w:r>
              <w:rPr>
                <w:rFonts w:hint="eastAsia" w:ascii="仿宋_GB2312" w:hAnsi="宋体" w:eastAsia="仿宋_GB2312"/>
                <w:sz w:val="24"/>
                <w:lang w:eastAsia="zh-CN"/>
              </w:rPr>
              <w:t>、</w:t>
            </w:r>
            <w:r>
              <w:rPr>
                <w:rFonts w:hint="eastAsia" w:ascii="仿宋_GB2312" w:hAnsi="宋体" w:eastAsia="仿宋_GB2312"/>
                <w:sz w:val="24"/>
              </w:rPr>
              <w:t>规定，定，</w:t>
            </w:r>
            <w:r>
              <w:rPr>
                <w:rFonts w:hint="eastAsia" w:ascii="仿宋_GB2312" w:hAnsi="仿宋_GB2312" w:eastAsia="仿宋_GB2312" w:cs="仿宋_GB2312"/>
                <w:kern w:val="0"/>
                <w:sz w:val="24"/>
                <w:lang w:val="zh-CN"/>
              </w:rPr>
              <w:t>在京</w:t>
            </w:r>
            <w:r>
              <w:rPr>
                <w:rFonts w:hint="eastAsia" w:ascii="仿宋_GB2312" w:hAnsi="宋体" w:eastAsia="仿宋_GB2312"/>
                <w:sz w:val="24"/>
              </w:rPr>
              <w:t>委托销售机构信息，</w:t>
            </w:r>
            <w:r>
              <w:rPr>
                <w:rFonts w:hint="eastAsia" w:ascii="仿宋_GB2312" w:hAnsi="仿宋_GB2312" w:eastAsia="仿宋_GB2312" w:cs="仿宋_GB2312"/>
                <w:kern w:val="0"/>
                <w:sz w:val="24"/>
                <w:lang w:val="zh-CN"/>
              </w:rPr>
              <w:t>销售网点数量及地址，</w:t>
            </w:r>
            <w:r>
              <w:rPr>
                <w:rFonts w:hint="eastAsia" w:ascii="仿宋_GB2312" w:hAnsi="仿宋_GB2312" w:eastAsia="仿宋_GB2312"/>
                <w:sz w:val="24"/>
              </w:rPr>
              <w:t>主要分布区域等</w:t>
            </w:r>
            <w:r>
              <w:rPr>
                <w:rFonts w:hint="eastAsia" w:ascii="仿宋_GB2312" w:hAnsi="宋体" w:eastAsia="仿宋_GB2312"/>
                <w:sz w:val="24"/>
              </w:rPr>
              <w:t>）</w:t>
            </w:r>
          </w:p>
          <w:p>
            <w:pPr>
              <w:autoSpaceDE w:val="0"/>
              <w:autoSpaceDN w:val="0"/>
              <w:adjustRightInd w:val="0"/>
              <w:rPr>
                <w:rFonts w:ascii="仿宋_GB2312" w:hAnsi="仿宋_GB2312" w:eastAsia="仿宋_GB2312" w:cs="宋体"/>
                <w:kern w:val="0"/>
                <w:sz w:val="22"/>
              </w:rPr>
            </w:pPr>
          </w:p>
          <w:p>
            <w:pPr>
              <w:autoSpaceDE w:val="0"/>
              <w:autoSpaceDN w:val="0"/>
              <w:adjustRightInd w:val="0"/>
              <w:rPr>
                <w:rFonts w:ascii="仿宋_GB2312" w:hAnsi="仿宋_GB2312" w:eastAsia="仿宋_GB2312" w:cs="宋体"/>
                <w:kern w:val="0"/>
                <w:sz w:val="22"/>
              </w:rPr>
            </w:pPr>
          </w:p>
          <w:p>
            <w:pPr>
              <w:autoSpaceDE w:val="0"/>
              <w:autoSpaceDN w:val="0"/>
              <w:adjustRightInd w:val="0"/>
              <w:rPr>
                <w:rFonts w:ascii="仿宋_GB2312" w:hAnsi="仿宋_GB2312" w:eastAsia="仿宋_GB2312" w:cs="宋体"/>
                <w:kern w:val="0"/>
                <w:sz w:val="22"/>
              </w:rPr>
            </w:pPr>
          </w:p>
          <w:p>
            <w:pPr>
              <w:autoSpaceDE w:val="0"/>
              <w:autoSpaceDN w:val="0"/>
              <w:adjustRightInd w:val="0"/>
              <w:rPr>
                <w:rFonts w:ascii="仿宋_GB2312" w:hAnsi="仿宋_GB2312" w:eastAsia="仿宋_GB2312" w:cs="宋体"/>
                <w:kern w:val="0"/>
                <w:sz w:val="22"/>
              </w:rPr>
            </w:pPr>
          </w:p>
          <w:p>
            <w:pPr>
              <w:autoSpaceDE w:val="0"/>
              <w:autoSpaceDN w:val="0"/>
              <w:adjustRightInd w:val="0"/>
              <w:rPr>
                <w:rFonts w:ascii="仿宋_GB2312" w:hAnsi="仿宋_GB2312" w:eastAsia="仿宋_GB2312" w:cs="宋体"/>
                <w:kern w:val="0"/>
                <w:sz w:val="22"/>
              </w:rPr>
            </w:pPr>
          </w:p>
          <w:p>
            <w:pPr>
              <w:autoSpaceDE w:val="0"/>
              <w:autoSpaceDN w:val="0"/>
              <w:adjustRightInd w:val="0"/>
              <w:rPr>
                <w:rFonts w:ascii="仿宋_GB2312" w:hAnsi="仿宋_GB2312" w:eastAsia="仿宋_GB2312" w:cs="宋体"/>
                <w:kern w:val="0"/>
                <w:sz w:val="22"/>
              </w:rPr>
            </w:pPr>
          </w:p>
          <w:p>
            <w:pPr>
              <w:autoSpaceDE w:val="0"/>
              <w:autoSpaceDN w:val="0"/>
              <w:adjustRightInd w:val="0"/>
              <w:rPr>
                <w:rFonts w:ascii="仿宋_GB2312" w:hAnsi="仿宋_GB2312" w:eastAsia="仿宋_GB2312" w:cs="宋体"/>
                <w:kern w:val="0"/>
                <w:sz w:val="22"/>
              </w:rPr>
            </w:pPr>
          </w:p>
          <w:p>
            <w:pPr>
              <w:autoSpaceDE w:val="0"/>
              <w:autoSpaceDN w:val="0"/>
              <w:adjustRightInd w:val="0"/>
              <w:rPr>
                <w:rFonts w:ascii="仿宋_GB2312" w:hAnsi="仿宋_GB2312" w:eastAsia="仿宋_GB2312" w:cs="宋体"/>
                <w:kern w:val="0"/>
                <w:sz w:val="22"/>
              </w:rPr>
            </w:pPr>
          </w:p>
          <w:p>
            <w:pPr>
              <w:autoSpaceDE w:val="0"/>
              <w:autoSpaceDN w:val="0"/>
              <w:adjustRightInd w:val="0"/>
              <w:rPr>
                <w:rFonts w:ascii="仿宋_GB2312" w:hAnsi="仿宋_GB2312" w:eastAsia="仿宋_GB2312" w:cs="宋体"/>
                <w:kern w:val="0"/>
                <w:sz w:val="22"/>
              </w:rPr>
            </w:pPr>
          </w:p>
          <w:p>
            <w:pPr>
              <w:autoSpaceDE w:val="0"/>
              <w:autoSpaceDN w:val="0"/>
              <w:adjustRightInd w:val="0"/>
              <w:rPr>
                <w:rFonts w:ascii="仿宋_GB2312" w:hAnsi="仿宋_GB2312" w:eastAsia="仿宋_GB2312" w:cs="宋体"/>
                <w:kern w:val="0"/>
                <w:sz w:val="22"/>
              </w:rPr>
            </w:pPr>
          </w:p>
          <w:p>
            <w:pPr>
              <w:autoSpaceDE w:val="0"/>
              <w:autoSpaceDN w:val="0"/>
              <w:adjustRightInd w:val="0"/>
              <w:rPr>
                <w:rFonts w:ascii="仿宋_GB2312" w:hAnsi="仿宋_GB2312" w:eastAsia="仿宋_GB2312"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8" w:type="dxa"/>
          <w:trHeight w:val="20" w:hRule="atLeast"/>
          <w:jc w:val="center"/>
        </w:trPr>
        <w:tc>
          <w:tcPr>
            <w:tcW w:w="91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仿宋_GB2312" w:hAnsi="仿宋_GB2312" w:eastAsia="仿宋_GB2312" w:cs="宋体"/>
                <w:kern w:val="0"/>
                <w:sz w:val="22"/>
                <w:lang w:val="zh-CN"/>
              </w:rPr>
            </w:pPr>
            <w:r>
              <w:rPr>
                <w:rFonts w:hint="eastAsia" w:ascii="仿宋_GB2312" w:hAnsi="仿宋_GB2312" w:eastAsia="仿宋_GB2312" w:cs="宋体"/>
                <w:b/>
                <w:kern w:val="0"/>
                <w:sz w:val="24"/>
                <w:lang w:val="zh-CN"/>
              </w:rPr>
              <w:t>售后服务能力及其方案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jc w:val="center"/>
        </w:trPr>
        <w:tc>
          <w:tcPr>
            <w:tcW w:w="9154" w:type="dxa"/>
            <w:tcBorders>
              <w:top w:val="single" w:color="000000" w:sz="4" w:space="0"/>
              <w:left w:val="single" w:color="000000" w:sz="4" w:space="0"/>
              <w:bottom w:val="single" w:color="000000" w:sz="4" w:space="0"/>
              <w:right w:val="single" w:color="000000" w:sz="2" w:space="0"/>
            </w:tcBorders>
            <w:vAlign w:val="top"/>
          </w:tcPr>
          <w:p>
            <w:pPr>
              <w:tabs>
                <w:tab w:val="left" w:pos="4308"/>
              </w:tabs>
              <w:snapToGrid w:val="0"/>
              <w:spacing w:line="360" w:lineRule="auto"/>
              <w:rPr>
                <w:rFonts w:ascii="仿宋_GB2312" w:hAnsi="仿宋_GB2312" w:eastAsia="仿宋_GB2312" w:cs="宋体"/>
                <w:kern w:val="0"/>
                <w:sz w:val="22"/>
                <w:lang w:val="zh-CN"/>
              </w:rPr>
            </w:pPr>
            <w:r>
              <w:rPr>
                <w:rFonts w:hint="eastAsia" w:ascii="仿宋_GB2312" w:hAnsi="仿宋_GB2312" w:eastAsia="仿宋_GB2312" w:cs="宋体"/>
                <w:kern w:val="0"/>
                <w:sz w:val="22"/>
                <w:lang w:val="zh-CN"/>
              </w:rPr>
              <w:t>（包括在京设有</w:t>
            </w:r>
            <w:r>
              <w:rPr>
                <w:rFonts w:ascii="仿宋_GB2312" w:hAnsi="仿宋_GB2312" w:eastAsia="仿宋_GB2312" w:cs="宋体"/>
                <w:kern w:val="0"/>
                <w:sz w:val="22"/>
                <w:lang w:val="zh-CN"/>
              </w:rPr>
              <w:t>3家以上授权合格的</w:t>
            </w:r>
            <w:r>
              <w:rPr>
                <w:rFonts w:hint="eastAsia" w:ascii="仿宋_GB2312" w:hAnsi="仿宋_GB2312" w:eastAsia="仿宋_GB2312" w:cs="宋体"/>
                <w:kern w:val="0"/>
                <w:sz w:val="22"/>
                <w:lang w:val="zh-CN"/>
              </w:rPr>
              <w:t>新能源商用车</w:t>
            </w:r>
            <w:r>
              <w:rPr>
                <w:rFonts w:ascii="仿宋_GB2312" w:hAnsi="仿宋_GB2312" w:eastAsia="仿宋_GB2312" w:cs="宋体"/>
                <w:kern w:val="0"/>
                <w:sz w:val="22"/>
                <w:lang w:val="zh-CN"/>
              </w:rPr>
              <w:t>维修服务中心，布置在合理的服务区域;</w:t>
            </w:r>
            <w:r>
              <w:rPr>
                <w:rFonts w:hint="eastAsia" w:ascii="仿宋_GB2312" w:hAnsi="仿宋_GB2312" w:eastAsia="仿宋_GB2312" w:cs="宋体"/>
                <w:kern w:val="0"/>
                <w:sz w:val="22"/>
                <w:lang w:val="zh-CN"/>
              </w:rPr>
              <w:t>为单位或个人按相关协议安装自用充电设施</w:t>
            </w:r>
            <w:r>
              <w:rPr>
                <w:rFonts w:ascii="仿宋_GB2312" w:hAnsi="仿宋_GB2312" w:eastAsia="仿宋_GB2312" w:cs="宋体"/>
                <w:kern w:val="0"/>
                <w:sz w:val="22"/>
                <w:lang w:val="zh-CN"/>
              </w:rPr>
              <w:t>;</w:t>
            </w:r>
            <w:r>
              <w:rPr>
                <w:rFonts w:hint="eastAsia" w:ascii="仿宋_GB2312" w:hAnsi="仿宋_GB2312" w:eastAsia="仿宋_GB2312" w:cs="宋体"/>
                <w:kern w:val="0"/>
                <w:sz w:val="22"/>
                <w:lang w:val="zh-CN"/>
              </w:rPr>
              <w:t>提供安全使用指导和培训</w:t>
            </w:r>
            <w:r>
              <w:rPr>
                <w:rFonts w:ascii="仿宋_GB2312" w:hAnsi="仿宋_GB2312" w:eastAsia="仿宋_GB2312" w:cs="宋体"/>
                <w:kern w:val="0"/>
                <w:sz w:val="22"/>
                <w:lang w:val="zh-CN"/>
              </w:rPr>
              <w:t>;24小时不间断救援等服务;</w:t>
            </w:r>
            <w:r>
              <w:rPr>
                <w:rFonts w:hint="eastAsia" w:ascii="仿宋_GB2312" w:hAnsi="仿宋_GB2312" w:eastAsia="仿宋_GB2312" w:cs="宋体"/>
                <w:kern w:val="0"/>
                <w:sz w:val="22"/>
                <w:lang w:val="zh-CN"/>
              </w:rPr>
              <w:t>对车辆提供不低于</w:t>
            </w:r>
            <w:r>
              <w:rPr>
                <w:rFonts w:ascii="仿宋_GB2312" w:hAnsi="仿宋_GB2312" w:eastAsia="仿宋_GB2312" w:cs="宋体"/>
                <w:kern w:val="0"/>
                <w:sz w:val="22"/>
                <w:lang w:val="zh-CN"/>
              </w:rPr>
              <w:t>3年或</w:t>
            </w:r>
            <w:r>
              <w:rPr>
                <w:rFonts w:ascii="仿宋_GB2312" w:hAnsi="仿宋_GB2312" w:eastAsia="仿宋_GB2312" w:cs="宋体"/>
                <w:kern w:val="0"/>
                <w:sz w:val="22"/>
              </w:rPr>
              <w:t>6</w:t>
            </w:r>
            <w:r>
              <w:rPr>
                <w:rFonts w:ascii="仿宋_GB2312" w:hAnsi="仿宋_GB2312" w:eastAsia="仿宋_GB2312" w:cs="宋体"/>
                <w:kern w:val="0"/>
                <w:sz w:val="22"/>
                <w:lang w:val="zh-CN"/>
              </w:rPr>
              <w:t>万公里（以先到者为准）的质保，对动力电池等关键零部件提供不低于</w:t>
            </w:r>
            <w:r>
              <w:rPr>
                <w:rFonts w:ascii="仿宋_GB2312" w:hAnsi="仿宋_GB2312" w:eastAsia="仿宋_GB2312" w:cs="宋体"/>
                <w:kern w:val="0"/>
                <w:sz w:val="22"/>
              </w:rPr>
              <w:t>5</w:t>
            </w:r>
            <w:r>
              <w:rPr>
                <w:rFonts w:ascii="仿宋_GB2312" w:hAnsi="仿宋_GB2312" w:eastAsia="仿宋_GB2312" w:cs="宋体"/>
                <w:kern w:val="0"/>
                <w:sz w:val="22"/>
                <w:lang w:val="zh-CN"/>
              </w:rPr>
              <w:t>年或</w:t>
            </w:r>
            <w:r>
              <w:rPr>
                <w:rFonts w:ascii="仿宋_GB2312" w:hAnsi="仿宋_GB2312" w:eastAsia="仿宋_GB2312" w:cs="宋体"/>
                <w:kern w:val="0"/>
                <w:sz w:val="22"/>
              </w:rPr>
              <w:t>20</w:t>
            </w:r>
            <w:r>
              <w:rPr>
                <w:rFonts w:ascii="仿宋_GB2312" w:hAnsi="仿宋_GB2312" w:eastAsia="仿宋_GB2312" w:cs="宋体"/>
                <w:kern w:val="0"/>
                <w:sz w:val="22"/>
                <w:lang w:val="zh-CN"/>
              </w:rPr>
              <w:t>万公里（以先到者为准）的质保;</w:t>
            </w:r>
            <w:r>
              <w:rPr>
                <w:rFonts w:hint="eastAsia" w:ascii="仿宋_GB2312" w:hAnsi="仿宋_GB2312" w:eastAsia="仿宋_GB2312" w:cs="宋体"/>
                <w:kern w:val="0"/>
                <w:sz w:val="22"/>
                <w:lang w:val="zh-CN"/>
              </w:rPr>
              <w:t>对驱动电机、充电机、</w:t>
            </w:r>
            <w:r>
              <w:rPr>
                <w:rFonts w:ascii="仿宋_GB2312" w:hAnsi="仿宋_GB2312" w:eastAsia="仿宋_GB2312" w:cs="宋体"/>
                <w:kern w:val="0"/>
                <w:sz w:val="22"/>
                <w:lang w:val="zh-CN"/>
              </w:rPr>
              <w:t>DC/DC</w:t>
            </w:r>
            <w:r>
              <w:rPr>
                <w:rFonts w:hint="eastAsia" w:ascii="仿宋_GB2312" w:hAnsi="仿宋_GB2312" w:eastAsia="仿宋_GB2312" w:cs="宋体"/>
                <w:kern w:val="0"/>
                <w:sz w:val="22"/>
                <w:lang w:val="zh-CN"/>
              </w:rPr>
              <w:t>、高压线束及其接插件等的质保服务方案；对整车和动力电池按照一定的折旧率进行回收</w:t>
            </w:r>
            <w:r>
              <w:rPr>
                <w:rFonts w:ascii="仿宋_GB2312" w:hAnsi="仿宋_GB2312" w:eastAsia="仿宋_GB2312" w:cs="宋体"/>
                <w:kern w:val="0"/>
                <w:sz w:val="22"/>
                <w:lang w:val="zh-CN"/>
              </w:rPr>
              <w:t xml:space="preserve">; </w:t>
            </w:r>
            <w:r>
              <w:rPr>
                <w:rFonts w:hint="eastAsia" w:ascii="仿宋_GB2312" w:hAnsi="仿宋_GB2312" w:eastAsia="仿宋_GB2312" w:cs="宋体"/>
                <w:kern w:val="0"/>
                <w:sz w:val="22"/>
                <w:lang w:val="zh-CN"/>
              </w:rPr>
              <w:t>按照国家《缺陷汽车产品召回管理条例》有关规定，对有设计缺陷的新能源商用车进行召回，并承担相应的法律责任等售后服务方案等</w:t>
            </w:r>
            <w:r>
              <w:rPr>
                <w:rFonts w:ascii="仿宋_GB2312" w:hAnsi="仿宋_GB2312" w:eastAsia="仿宋_GB2312" w:cs="宋体"/>
                <w:kern w:val="0"/>
                <w:sz w:val="22"/>
                <w:lang w:val="zh-CN"/>
              </w:rPr>
              <w:t>）</w:t>
            </w:r>
          </w:p>
          <w:p>
            <w:pPr>
              <w:autoSpaceDE w:val="0"/>
              <w:autoSpaceDN w:val="0"/>
              <w:adjustRightInd w:val="0"/>
              <w:rPr>
                <w:rFonts w:ascii="仿宋_GB2312" w:hAnsi="仿宋_GB2312" w:eastAsia="仿宋_GB2312" w:cs="仿宋_GB2312"/>
                <w:kern w:val="0"/>
                <w:sz w:val="24"/>
                <w:lang w:val="zh-CN"/>
              </w:rPr>
            </w:pPr>
          </w:p>
          <w:p>
            <w:pPr>
              <w:autoSpaceDE w:val="0"/>
              <w:autoSpaceDN w:val="0"/>
              <w:adjustRightInd w:val="0"/>
              <w:rPr>
                <w:rFonts w:ascii="仿宋_GB2312" w:hAnsi="仿宋_GB2312" w:eastAsia="仿宋_GB2312" w:cs="仿宋_GB2312"/>
                <w:kern w:val="0"/>
                <w:sz w:val="24"/>
                <w:lang w:val="zh-CN"/>
              </w:rPr>
            </w:pPr>
          </w:p>
          <w:p>
            <w:pPr>
              <w:autoSpaceDE w:val="0"/>
              <w:autoSpaceDN w:val="0"/>
              <w:adjustRightInd w:val="0"/>
              <w:rPr>
                <w:rFonts w:ascii="仿宋_GB2312" w:hAnsi="仿宋_GB2312" w:eastAsia="仿宋_GB2312" w:cs="仿宋_GB2312"/>
                <w:kern w:val="0"/>
                <w:sz w:val="24"/>
                <w:lang w:val="zh-CN"/>
              </w:rPr>
            </w:pPr>
          </w:p>
          <w:p>
            <w:pPr>
              <w:autoSpaceDE w:val="0"/>
              <w:autoSpaceDN w:val="0"/>
              <w:adjustRightInd w:val="0"/>
              <w:rPr>
                <w:rFonts w:ascii="仿宋_GB2312" w:hAnsi="仿宋_GB2312" w:eastAsia="仿宋_GB2312" w:cs="仿宋_GB2312"/>
                <w:kern w:val="0"/>
                <w:sz w:val="24"/>
                <w:lang w:val="zh-CN"/>
              </w:rPr>
            </w:pPr>
          </w:p>
          <w:p>
            <w:pPr>
              <w:autoSpaceDE w:val="0"/>
              <w:autoSpaceDN w:val="0"/>
              <w:adjustRightInd w:val="0"/>
              <w:rPr>
                <w:rFonts w:ascii="仿宋_GB2312" w:hAnsi="仿宋_GB2312" w:eastAsia="仿宋_GB2312" w:cs="仿宋_GB2312"/>
                <w:kern w:val="0"/>
                <w:sz w:val="24"/>
                <w:lang w:val="zh-CN"/>
              </w:rPr>
            </w:pPr>
          </w:p>
          <w:p>
            <w:pPr>
              <w:autoSpaceDE w:val="0"/>
              <w:autoSpaceDN w:val="0"/>
              <w:adjustRightInd w:val="0"/>
              <w:rPr>
                <w:rFonts w:ascii="仿宋_GB2312" w:hAnsi="仿宋_GB2312" w:eastAsia="仿宋_GB2312" w:cs="仿宋_GB2312"/>
                <w:kern w:val="0"/>
                <w:sz w:val="24"/>
                <w:lang w:val="zh-CN"/>
              </w:rPr>
            </w:pPr>
          </w:p>
          <w:p>
            <w:pPr>
              <w:autoSpaceDE w:val="0"/>
              <w:autoSpaceDN w:val="0"/>
              <w:adjustRightInd w:val="0"/>
              <w:rPr>
                <w:rFonts w:ascii="仿宋_GB2312" w:hAnsi="仿宋_GB2312" w:eastAsia="仿宋_GB2312" w:cs="仿宋_GB2312"/>
                <w:kern w:val="0"/>
                <w:sz w:val="24"/>
                <w:lang w:val="zh-CN"/>
              </w:rPr>
            </w:pPr>
          </w:p>
          <w:p>
            <w:pPr>
              <w:autoSpaceDE w:val="0"/>
              <w:autoSpaceDN w:val="0"/>
              <w:adjustRightInd w:val="0"/>
              <w:rPr>
                <w:rFonts w:ascii="仿宋_GB2312" w:hAnsi="仿宋_GB2312" w:eastAsia="仿宋_GB2312" w:cs="仿宋_GB2312"/>
                <w:kern w:val="0"/>
                <w:sz w:val="24"/>
                <w:lang w:val="zh-CN"/>
              </w:rPr>
            </w:pPr>
          </w:p>
          <w:p>
            <w:pPr>
              <w:autoSpaceDE w:val="0"/>
              <w:autoSpaceDN w:val="0"/>
              <w:adjustRightInd w:val="0"/>
              <w:rPr>
                <w:rFonts w:ascii="仿宋_GB2312" w:hAnsi="仿宋_GB2312" w:eastAsia="仿宋_GB2312"/>
                <w:sz w:val="20"/>
                <w:szCs w:val="20"/>
              </w:rPr>
            </w:pPr>
          </w:p>
          <w:p>
            <w:pPr>
              <w:autoSpaceDE w:val="0"/>
              <w:autoSpaceDN w:val="0"/>
              <w:adjustRightInd w:val="0"/>
              <w:rPr>
                <w:rFonts w:ascii="仿宋_GB2312" w:hAnsi="仿宋_GB2312" w:eastAsia="仿宋_GB2312" w:cs="仿宋_GB2312"/>
                <w:kern w:val="0"/>
                <w:sz w:val="24"/>
                <w:lang w:val="zh-CN"/>
              </w:rPr>
            </w:pPr>
          </w:p>
        </w:tc>
        <w:tc>
          <w:tcPr>
            <w:tcW w:w="28" w:type="dxa"/>
            <w:tcBorders>
              <w:top w:val="single" w:color="000000" w:sz="4" w:space="0"/>
              <w:bottom w:val="single" w:color="000000" w:sz="4" w:space="0"/>
              <w:right w:val="single" w:color="000000" w:sz="4" w:space="0"/>
            </w:tcBorders>
            <w:vAlign w:val="center"/>
          </w:tcPr>
          <w:p>
            <w:pPr>
              <w:autoSpaceDE w:val="0"/>
              <w:autoSpaceDN w:val="0"/>
              <w:adjustRightInd w:val="0"/>
              <w:rPr>
                <w:rFonts w:ascii="仿宋_GB2312" w:hAnsi="仿宋_GB2312" w:eastAsia="仿宋_GB2312" w:cs="宋体"/>
                <w:kern w:val="0"/>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jc w:val="center"/>
        </w:trPr>
        <w:tc>
          <w:tcPr>
            <w:tcW w:w="9154" w:type="dxa"/>
            <w:tcBorders>
              <w:top w:val="single" w:color="000000" w:sz="4" w:space="0"/>
              <w:left w:val="single" w:color="000000" w:sz="4" w:space="0"/>
              <w:bottom w:val="single" w:color="000000" w:sz="4" w:space="0"/>
              <w:right w:val="single" w:color="000000" w:sz="2" w:space="0"/>
            </w:tcBorders>
            <w:vAlign w:val="center"/>
          </w:tcPr>
          <w:p>
            <w:pPr>
              <w:autoSpaceDE w:val="0"/>
              <w:autoSpaceDN w:val="0"/>
              <w:adjustRightInd w:val="0"/>
              <w:jc w:val="center"/>
              <w:rPr>
                <w:rFonts w:ascii="仿宋_GB2312" w:hAnsi="仿宋_GB2312" w:eastAsia="仿宋_GB2312"/>
                <w:sz w:val="24"/>
              </w:rPr>
            </w:pPr>
            <w:r>
              <w:rPr>
                <w:rFonts w:hint="eastAsia" w:ascii="仿宋_GB2312" w:hAnsi="仿宋_GB2312" w:eastAsia="仿宋_GB2312" w:cs="宋体"/>
                <w:b/>
                <w:kern w:val="0"/>
                <w:sz w:val="24"/>
                <w:lang w:val="zh-CN"/>
              </w:rPr>
              <w:t>动力电池回收方案</w:t>
            </w:r>
          </w:p>
        </w:tc>
        <w:tc>
          <w:tcPr>
            <w:tcW w:w="28" w:type="dxa"/>
            <w:vMerge w:val="restart"/>
            <w:tcBorders>
              <w:top w:val="single" w:color="000000" w:sz="4" w:space="0"/>
              <w:bottom w:val="single" w:color="000000" w:sz="4" w:space="0"/>
              <w:right w:val="single" w:color="000000" w:sz="4" w:space="0"/>
            </w:tcBorders>
            <w:vAlign w:val="center"/>
          </w:tcPr>
          <w:p>
            <w:pPr>
              <w:autoSpaceDE w:val="0"/>
              <w:autoSpaceDN w:val="0"/>
              <w:adjustRightInd w:val="0"/>
              <w:rPr>
                <w:rFonts w:ascii="仿宋_GB2312" w:hAnsi="仿宋_GB2312" w:eastAsia="仿宋_GB2312" w:cs="宋体"/>
                <w:kern w:val="0"/>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jc w:val="center"/>
        </w:trPr>
        <w:tc>
          <w:tcPr>
            <w:tcW w:w="9154" w:type="dxa"/>
            <w:tcBorders>
              <w:top w:val="single" w:color="000000" w:sz="4" w:space="0"/>
              <w:left w:val="single" w:color="000000" w:sz="4" w:space="0"/>
              <w:bottom w:val="single" w:color="000000" w:sz="4" w:space="0"/>
              <w:right w:val="single" w:color="000000" w:sz="2" w:space="0"/>
            </w:tcBorders>
            <w:vAlign w:val="top"/>
          </w:tcPr>
          <w:p>
            <w:pPr>
              <w:autoSpaceDE w:val="0"/>
              <w:autoSpaceDN w:val="0"/>
              <w:adjustRightInd w:val="0"/>
              <w:rPr>
                <w:rFonts w:ascii="仿宋_GB2312" w:hAnsi="仿宋_GB2312" w:eastAsia="仿宋_GB2312" w:cs="宋体"/>
                <w:kern w:val="0"/>
                <w:sz w:val="22"/>
                <w:lang w:val="zh-CN"/>
              </w:rPr>
            </w:pPr>
            <w:r>
              <w:rPr>
                <w:rFonts w:hint="eastAsia" w:ascii="仿宋_GB2312" w:hAnsi="仿宋_GB2312" w:eastAsia="仿宋_GB2312" w:cs="宋体"/>
                <w:kern w:val="0"/>
                <w:sz w:val="22"/>
                <w:lang w:val="zh-CN"/>
              </w:rPr>
              <w:t>（包括动力电池回收流程，负责回收的企业与各自分工，以及经费来源等）</w:t>
            </w: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sz w:val="24"/>
              </w:rPr>
            </w:pPr>
          </w:p>
        </w:tc>
        <w:tc>
          <w:tcPr>
            <w:tcW w:w="28" w:type="dxa"/>
            <w:vMerge w:val="continue"/>
            <w:tcBorders>
              <w:top w:val="single" w:color="000000" w:sz="4" w:space="0"/>
              <w:bottom w:val="single" w:color="000000" w:sz="4" w:space="0"/>
              <w:right w:val="single" w:color="000000" w:sz="4" w:space="0"/>
            </w:tcBorders>
            <w:vAlign w:val="center"/>
          </w:tcPr>
          <w:p>
            <w:pPr>
              <w:autoSpaceDE w:val="0"/>
              <w:autoSpaceDN w:val="0"/>
              <w:adjustRightInd w:val="0"/>
              <w:rPr>
                <w:rFonts w:ascii="仿宋_GB2312" w:hAnsi="仿宋_GB2312" w:eastAsia="仿宋_GB2312" w:cs="宋体"/>
                <w:kern w:val="0"/>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jc w:val="center"/>
        </w:trPr>
        <w:tc>
          <w:tcPr>
            <w:tcW w:w="9154" w:type="dxa"/>
            <w:tcBorders>
              <w:top w:val="single" w:color="000000" w:sz="4" w:space="0"/>
              <w:left w:val="single" w:color="000000" w:sz="4" w:space="0"/>
              <w:bottom w:val="single" w:color="000000" w:sz="4" w:space="0"/>
              <w:right w:val="single" w:color="000000" w:sz="2" w:space="0"/>
            </w:tcBorders>
            <w:vAlign w:val="center"/>
          </w:tcPr>
          <w:p>
            <w:pPr>
              <w:autoSpaceDE w:val="0"/>
              <w:autoSpaceDN w:val="0"/>
              <w:adjustRightInd w:val="0"/>
              <w:jc w:val="center"/>
              <w:rPr>
                <w:rFonts w:ascii="仿宋_GB2312" w:hAnsi="仿宋_GB2312" w:eastAsia="仿宋_GB2312"/>
                <w:i/>
                <w:sz w:val="24"/>
                <w:u w:val="single"/>
              </w:rPr>
            </w:pPr>
            <w:r>
              <w:rPr>
                <w:rFonts w:hint="eastAsia" w:ascii="仿宋_GB2312" w:hAnsi="仿宋_GB2312" w:eastAsia="仿宋_GB2312" w:cs="宋体"/>
                <w:b/>
                <w:kern w:val="0"/>
                <w:sz w:val="24"/>
                <w:lang w:val="zh-CN"/>
              </w:rPr>
              <w:t>推广应用过程中事故处理预案</w:t>
            </w:r>
          </w:p>
        </w:tc>
        <w:tc>
          <w:tcPr>
            <w:tcW w:w="28" w:type="dxa"/>
            <w:vMerge w:val="continue"/>
            <w:tcBorders>
              <w:top w:val="single" w:color="000000" w:sz="4" w:space="0"/>
              <w:bottom w:val="single" w:color="000000" w:sz="4" w:space="0"/>
              <w:right w:val="single" w:color="000000" w:sz="4" w:space="0"/>
            </w:tcBorders>
            <w:vAlign w:val="center"/>
          </w:tcPr>
          <w:p>
            <w:pPr>
              <w:autoSpaceDE w:val="0"/>
              <w:autoSpaceDN w:val="0"/>
              <w:adjustRightInd w:val="0"/>
              <w:rPr>
                <w:rFonts w:ascii="仿宋_GB2312" w:hAnsi="仿宋_GB2312" w:eastAsia="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jc w:val="center"/>
        </w:trPr>
        <w:tc>
          <w:tcPr>
            <w:tcW w:w="9154" w:type="dxa"/>
            <w:tcBorders>
              <w:top w:val="single" w:color="000000" w:sz="4" w:space="0"/>
              <w:left w:val="single" w:color="000000" w:sz="4" w:space="0"/>
              <w:bottom w:val="single" w:color="000000" w:sz="4" w:space="0"/>
              <w:right w:val="single" w:color="000000" w:sz="2" w:space="0"/>
            </w:tcBorders>
            <w:vAlign w:val="top"/>
          </w:tcPr>
          <w:p>
            <w:pPr>
              <w:autoSpaceDE w:val="0"/>
              <w:autoSpaceDN w:val="0"/>
              <w:adjustRightInd w:val="0"/>
              <w:rPr>
                <w:rFonts w:ascii="仿宋_GB2312" w:hAnsi="仿宋_GB2312" w:eastAsia="仿宋_GB2312" w:cs="宋体"/>
                <w:kern w:val="0"/>
                <w:sz w:val="22"/>
                <w:lang w:val="zh-CN"/>
              </w:rPr>
            </w:pPr>
            <w:r>
              <w:rPr>
                <w:rFonts w:hint="eastAsia" w:ascii="仿宋_GB2312" w:hAnsi="仿宋_GB2312" w:eastAsia="仿宋_GB2312" w:cs="宋体"/>
                <w:kern w:val="0"/>
                <w:sz w:val="22"/>
                <w:lang w:val="zh-CN"/>
              </w:rPr>
              <w:t>（在车辆运行与停放过程中，出现爆炸、起火、漏电、各类交通事故等情况时，企业拟采取的处理方案，以及处理过程中经费来源等）</w:t>
            </w: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cs="宋体"/>
                <w:kern w:val="0"/>
                <w:sz w:val="22"/>
                <w:lang w:val="zh-CN"/>
              </w:rPr>
            </w:pPr>
          </w:p>
          <w:p>
            <w:pPr>
              <w:autoSpaceDE w:val="0"/>
              <w:autoSpaceDN w:val="0"/>
              <w:adjustRightInd w:val="0"/>
              <w:rPr>
                <w:rFonts w:ascii="仿宋_GB2312" w:hAnsi="仿宋_GB2312" w:eastAsia="仿宋_GB2312"/>
                <w:sz w:val="24"/>
              </w:rPr>
            </w:pPr>
          </w:p>
        </w:tc>
        <w:tc>
          <w:tcPr>
            <w:tcW w:w="28" w:type="dxa"/>
            <w:tcBorders>
              <w:top w:val="single" w:color="000000" w:sz="4" w:space="0"/>
              <w:bottom w:val="single" w:color="000000" w:sz="4" w:space="0"/>
              <w:right w:val="single" w:color="000000" w:sz="4" w:space="0"/>
            </w:tcBorders>
            <w:vAlign w:val="center"/>
          </w:tcPr>
          <w:p>
            <w:pPr>
              <w:autoSpaceDE w:val="0"/>
              <w:autoSpaceDN w:val="0"/>
              <w:adjustRightInd w:val="0"/>
              <w:rPr>
                <w:rFonts w:ascii="仿宋_GB2312" w:hAnsi="仿宋_GB2312" w:eastAsia="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8" w:type="dxa"/>
          <w:trHeight w:val="20" w:hRule="atLeast"/>
          <w:jc w:val="center"/>
        </w:trPr>
        <w:tc>
          <w:tcPr>
            <w:tcW w:w="91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仿宋_GB2312" w:hAnsi="仿宋_GB2312" w:eastAsia="仿宋_GB2312" w:cs="仿宋_GB2312"/>
                <w:kern w:val="0"/>
                <w:sz w:val="24"/>
                <w:lang w:val="zh-CN"/>
              </w:rPr>
            </w:pPr>
          </w:p>
          <w:p>
            <w:pPr>
              <w:autoSpaceDE w:val="0"/>
              <w:autoSpaceDN w:val="0"/>
              <w:adjustRightInd w:val="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本企业承诺上述表格信息及材料真实准确，并承担相应的法律责任。</w:t>
            </w:r>
          </w:p>
          <w:p>
            <w:pPr>
              <w:autoSpaceDE w:val="0"/>
              <w:autoSpaceDN w:val="0"/>
              <w:adjustRightInd w:val="0"/>
              <w:spacing w:line="460" w:lineRule="atLeast"/>
              <w:rPr>
                <w:rFonts w:ascii="仿宋_GB2312" w:hAnsi="仿宋_GB2312" w:eastAsia="仿宋_GB2312" w:cs="仿宋_GB2312"/>
                <w:b/>
                <w:bCs/>
                <w:kern w:val="0"/>
                <w:sz w:val="24"/>
                <w:lang w:val="zh-CN"/>
              </w:rPr>
            </w:pPr>
          </w:p>
          <w:p>
            <w:pPr>
              <w:autoSpaceDE w:val="0"/>
              <w:autoSpaceDN w:val="0"/>
              <w:adjustRightInd w:val="0"/>
              <w:spacing w:line="460" w:lineRule="atLeast"/>
              <w:ind w:firstLine="480"/>
              <w:jc w:val="center"/>
              <w:rPr>
                <w:rFonts w:ascii="仿宋_GB2312" w:hAnsi="仿宋_GB2312" w:eastAsia="仿宋_GB2312" w:cs="仿宋_GB2312"/>
                <w:b/>
                <w:bCs/>
                <w:kern w:val="0"/>
                <w:sz w:val="24"/>
                <w:lang w:val="zh-CN"/>
              </w:rPr>
            </w:pPr>
          </w:p>
          <w:p>
            <w:pPr>
              <w:autoSpaceDE w:val="0"/>
              <w:autoSpaceDN w:val="0"/>
              <w:adjustRightInd w:val="0"/>
              <w:spacing w:line="460" w:lineRule="atLeast"/>
              <w:ind w:firstLine="480"/>
              <w:jc w:val="center"/>
              <w:rPr>
                <w:rFonts w:ascii="仿宋_GB2312" w:hAnsi="仿宋_GB2312" w:eastAsia="仿宋_GB2312" w:cs="仿宋_GB2312"/>
                <w:b/>
                <w:bCs/>
                <w:kern w:val="0"/>
                <w:sz w:val="24"/>
                <w:lang w:val="zh-CN"/>
              </w:rPr>
            </w:pPr>
          </w:p>
          <w:p>
            <w:pPr>
              <w:autoSpaceDE w:val="0"/>
              <w:autoSpaceDN w:val="0"/>
              <w:adjustRightInd w:val="0"/>
              <w:spacing w:line="460" w:lineRule="atLeast"/>
              <w:ind w:firstLine="480"/>
              <w:jc w:val="center"/>
              <w:rPr>
                <w:rFonts w:ascii="仿宋_GB2312" w:hAnsi="仿宋_GB2312" w:eastAsia="仿宋_GB2312" w:cs="仿宋_GB2312"/>
                <w:b/>
                <w:bCs/>
                <w:kern w:val="0"/>
                <w:sz w:val="24"/>
                <w:lang w:val="zh-CN"/>
              </w:rPr>
            </w:pPr>
          </w:p>
          <w:p>
            <w:pPr>
              <w:autoSpaceDE w:val="0"/>
              <w:autoSpaceDN w:val="0"/>
              <w:adjustRightInd w:val="0"/>
              <w:spacing w:line="460" w:lineRule="atLeast"/>
              <w:ind w:firstLine="480"/>
              <w:jc w:val="center"/>
              <w:rPr>
                <w:rFonts w:ascii="仿宋_GB2312" w:hAnsi="仿宋_GB2312" w:eastAsia="仿宋_GB2312" w:cs="仿宋_GB2312"/>
                <w:b/>
                <w:bCs/>
                <w:kern w:val="0"/>
                <w:sz w:val="24"/>
                <w:lang w:val="zh-CN"/>
              </w:rPr>
            </w:pPr>
          </w:p>
          <w:p>
            <w:pPr>
              <w:autoSpaceDE w:val="0"/>
              <w:autoSpaceDN w:val="0"/>
              <w:adjustRightInd w:val="0"/>
              <w:spacing w:line="460" w:lineRule="atLeast"/>
              <w:ind w:firstLine="480"/>
              <w:jc w:val="center"/>
              <w:rPr>
                <w:rFonts w:ascii="仿宋_GB2312" w:hAnsi="仿宋_GB2312" w:eastAsia="仿宋_GB2312" w:cs="仿宋_GB2312"/>
                <w:b/>
                <w:bCs/>
                <w:kern w:val="0"/>
                <w:sz w:val="24"/>
                <w:lang w:val="zh-CN"/>
              </w:rPr>
            </w:pPr>
          </w:p>
          <w:p>
            <w:pPr>
              <w:autoSpaceDE w:val="0"/>
              <w:autoSpaceDN w:val="0"/>
              <w:adjustRightInd w:val="0"/>
              <w:spacing w:line="460" w:lineRule="atLeast"/>
              <w:ind w:firstLine="480"/>
              <w:jc w:val="center"/>
              <w:rPr>
                <w:rFonts w:ascii="仿宋_GB2312" w:hAnsi="仿宋_GB2312" w:eastAsia="仿宋_GB2312" w:cs="仿宋_GB2312"/>
                <w:b/>
                <w:bCs/>
                <w:kern w:val="0"/>
                <w:sz w:val="24"/>
                <w:lang w:val="zh-CN"/>
              </w:rPr>
            </w:pPr>
          </w:p>
          <w:p>
            <w:pPr>
              <w:autoSpaceDE w:val="0"/>
              <w:autoSpaceDN w:val="0"/>
              <w:adjustRightInd w:val="0"/>
              <w:spacing w:line="460" w:lineRule="atLeast"/>
              <w:ind w:firstLine="480"/>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lang w:val="zh-CN"/>
              </w:rPr>
              <w:t>企业负责人（签字）：</w:t>
            </w:r>
          </w:p>
          <w:p>
            <w:pPr>
              <w:autoSpaceDE w:val="0"/>
              <w:autoSpaceDN w:val="0"/>
              <w:adjustRightInd w:val="0"/>
              <w:spacing w:line="460" w:lineRule="atLeast"/>
              <w:ind w:firstLine="480"/>
              <w:jc w:val="center"/>
              <w:rPr>
                <w:rFonts w:ascii="仿宋_GB2312" w:hAnsi="仿宋_GB2312" w:eastAsia="仿宋_GB2312" w:cs="仿宋_GB2312"/>
                <w:b/>
                <w:bCs/>
                <w:kern w:val="0"/>
                <w:sz w:val="24"/>
              </w:rPr>
            </w:pPr>
          </w:p>
          <w:p>
            <w:pPr>
              <w:autoSpaceDE w:val="0"/>
              <w:autoSpaceDN w:val="0"/>
              <w:adjustRightInd w:val="0"/>
              <w:spacing w:line="460" w:lineRule="atLeast"/>
              <w:ind w:firstLine="480"/>
              <w:jc w:val="center"/>
              <w:rPr>
                <w:rFonts w:ascii="仿宋_GB2312" w:hAnsi="仿宋_GB2312" w:eastAsia="仿宋_GB2312" w:cs="Calibri"/>
                <w:kern w:val="0"/>
                <w:szCs w:val="21"/>
              </w:rPr>
            </w:pPr>
            <w:r>
              <w:rPr>
                <w:rFonts w:hint="eastAsia" w:ascii="仿宋_GB2312" w:hAnsi="仿宋_GB2312" w:eastAsia="仿宋_GB2312" w:cs="仿宋_GB2312"/>
                <w:b/>
                <w:bCs/>
                <w:kern w:val="0"/>
                <w:sz w:val="24"/>
                <w:lang w:val="zh-CN"/>
              </w:rPr>
              <w:t>汽车生产企业</w:t>
            </w:r>
            <w:r>
              <w:rPr>
                <w:rFonts w:ascii="仿宋_GB2312" w:hAnsi="仿宋_GB2312" w:eastAsia="仿宋_GB2312" w:cs="仿宋_GB2312"/>
                <w:b/>
                <w:bCs/>
                <w:kern w:val="0"/>
                <w:sz w:val="24"/>
                <w:lang w:val="zh-CN"/>
              </w:rPr>
              <w:t>(</w:t>
            </w:r>
            <w:r>
              <w:rPr>
                <w:rFonts w:hint="eastAsia" w:ascii="仿宋_GB2312" w:hAnsi="仿宋_GB2312" w:eastAsia="仿宋_GB2312" w:cs="仿宋_GB2312"/>
                <w:b/>
                <w:bCs/>
                <w:kern w:val="0"/>
                <w:sz w:val="24"/>
                <w:lang w:val="zh-CN"/>
              </w:rPr>
              <w:t>盖章</w:t>
            </w:r>
            <w:r>
              <w:rPr>
                <w:rFonts w:ascii="仿宋_GB2312" w:hAnsi="仿宋_GB2312" w:eastAsia="仿宋_GB2312" w:cs="仿宋_GB2312"/>
                <w:b/>
                <w:bCs/>
                <w:kern w:val="0"/>
                <w:sz w:val="24"/>
                <w:lang w:val="zh-CN"/>
              </w:rPr>
              <w:t>)</w:t>
            </w:r>
          </w:p>
          <w:p>
            <w:pPr>
              <w:autoSpaceDE w:val="0"/>
              <w:autoSpaceDN w:val="0"/>
              <w:adjustRightInd w:val="0"/>
              <w:jc w:val="center"/>
              <w:rPr>
                <w:rFonts w:ascii="仿宋_GB2312" w:hAnsi="仿宋_GB2312" w:eastAsia="仿宋_GB2312" w:cs="仿宋_GB2312"/>
                <w:kern w:val="0"/>
                <w:sz w:val="24"/>
                <w:lang w:val="zh-CN"/>
              </w:rPr>
            </w:pPr>
          </w:p>
        </w:tc>
      </w:tr>
    </w:tbl>
    <w:p>
      <w:pPr>
        <w:widowControl/>
        <w:jc w:val="left"/>
        <w:rPr>
          <w:rFonts w:ascii="黑体" w:hAnsi="Calibri" w:eastAsia="黑体" w:cs="黑体"/>
          <w:kern w:val="0"/>
          <w:sz w:val="32"/>
          <w:szCs w:val="32"/>
          <w:lang w:val="zh-CN"/>
        </w:rPr>
      </w:pPr>
      <w:r>
        <w:rPr>
          <w:rFonts w:ascii="黑体" w:hAnsi="Calibri" w:eastAsia="黑体" w:cs="黑体"/>
          <w:kern w:val="0"/>
          <w:sz w:val="32"/>
          <w:szCs w:val="32"/>
          <w:lang w:val="zh-CN"/>
        </w:rPr>
        <w:br w:type="page"/>
      </w:r>
    </w:p>
    <w:p>
      <w:pPr>
        <w:spacing w:line="540" w:lineRule="exact"/>
        <w:rPr>
          <w:sz w:val="28"/>
          <w:szCs w:val="28"/>
        </w:rPr>
      </w:pPr>
      <w:r>
        <w:rPr>
          <w:rFonts w:hint="eastAsia" w:ascii="黑体" w:hAnsi="Calibri" w:eastAsia="黑体" w:cs="黑体"/>
          <w:kern w:val="0"/>
          <w:sz w:val="28"/>
          <w:szCs w:val="28"/>
          <w:lang w:val="zh-CN"/>
        </w:rPr>
        <w:t>附表：维修服务机构情况表</w:t>
      </w:r>
    </w:p>
    <w:tbl>
      <w:tblPr>
        <w:tblStyle w:val="18"/>
        <w:tblW w:w="915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
      <w:tblGrid>
        <w:gridCol w:w="418"/>
        <w:gridCol w:w="580"/>
        <w:gridCol w:w="1100"/>
        <w:gridCol w:w="1863"/>
        <w:gridCol w:w="1560"/>
        <w:gridCol w:w="832"/>
        <w:gridCol w:w="992"/>
        <w:gridCol w:w="963"/>
        <w:gridCol w:w="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573" w:hRule="atLeast"/>
          <w:jc w:val="center"/>
        </w:trPr>
        <w:tc>
          <w:tcPr>
            <w:tcW w:w="3961" w:type="dxa"/>
            <w:gridSpan w:val="4"/>
            <w:tcBorders>
              <w:top w:val="single" w:color="auto" w:sz="6" w:space="0"/>
              <w:left w:val="single" w:color="auto" w:sz="6" w:space="0"/>
              <w:bottom w:val="single" w:color="auto" w:sz="6" w:space="0"/>
              <w:right w:val="nil"/>
            </w:tcBorders>
            <w:vAlign w:val="top"/>
          </w:tcPr>
          <w:p>
            <w:pPr>
              <w:autoSpaceDE w:val="0"/>
              <w:autoSpaceDN w:val="0"/>
              <w:adjustRightInd w:val="0"/>
              <w:snapToGrid w:val="0"/>
              <w:rPr>
                <w:rFonts w:ascii="宋体" w:cs="宋体"/>
                <w:b/>
                <w:bCs/>
                <w:kern w:val="0"/>
                <w:sz w:val="24"/>
              </w:rPr>
            </w:pPr>
            <w:r>
              <w:rPr>
                <w:rFonts w:hint="eastAsia" w:ascii="宋体" w:cs="宋体"/>
                <w:b/>
                <w:bCs/>
                <w:kern w:val="0"/>
                <w:sz w:val="24"/>
              </w:rPr>
              <w:t xml:space="preserve">企业名称： </w:t>
            </w:r>
          </w:p>
        </w:tc>
        <w:tc>
          <w:tcPr>
            <w:tcW w:w="1560" w:type="dxa"/>
            <w:tcBorders>
              <w:top w:val="single" w:color="auto" w:sz="6" w:space="0"/>
              <w:left w:val="nil"/>
              <w:bottom w:val="single" w:color="auto" w:sz="6" w:space="0"/>
              <w:right w:val="nil"/>
            </w:tcBorders>
            <w:vAlign w:val="top"/>
          </w:tcPr>
          <w:p>
            <w:pPr>
              <w:autoSpaceDE w:val="0"/>
              <w:autoSpaceDN w:val="0"/>
              <w:adjustRightInd w:val="0"/>
              <w:snapToGrid w:val="0"/>
              <w:jc w:val="center"/>
              <w:rPr>
                <w:rFonts w:ascii="宋体" w:cs="宋体"/>
                <w:b/>
                <w:bCs/>
                <w:kern w:val="0"/>
                <w:sz w:val="24"/>
              </w:rPr>
            </w:pPr>
          </w:p>
        </w:tc>
        <w:tc>
          <w:tcPr>
            <w:tcW w:w="832" w:type="dxa"/>
            <w:tcBorders>
              <w:top w:val="single" w:color="auto" w:sz="6" w:space="0"/>
              <w:left w:val="nil"/>
              <w:bottom w:val="single" w:color="auto" w:sz="6" w:space="0"/>
              <w:right w:val="nil"/>
            </w:tcBorders>
            <w:vAlign w:val="top"/>
          </w:tcPr>
          <w:p>
            <w:pPr>
              <w:autoSpaceDE w:val="0"/>
              <w:autoSpaceDN w:val="0"/>
              <w:adjustRightInd w:val="0"/>
              <w:snapToGrid w:val="0"/>
              <w:jc w:val="center"/>
              <w:rPr>
                <w:rFonts w:ascii="宋体" w:cs="宋体"/>
                <w:b/>
                <w:bCs/>
                <w:kern w:val="0"/>
                <w:sz w:val="24"/>
              </w:rPr>
            </w:pPr>
          </w:p>
        </w:tc>
        <w:tc>
          <w:tcPr>
            <w:tcW w:w="992" w:type="dxa"/>
            <w:tcBorders>
              <w:top w:val="single" w:color="auto" w:sz="6" w:space="0"/>
              <w:left w:val="nil"/>
              <w:bottom w:val="single" w:color="auto" w:sz="6" w:space="0"/>
              <w:right w:val="nil"/>
            </w:tcBorders>
            <w:vAlign w:val="top"/>
          </w:tcPr>
          <w:p>
            <w:pPr>
              <w:autoSpaceDE w:val="0"/>
              <w:autoSpaceDN w:val="0"/>
              <w:adjustRightInd w:val="0"/>
              <w:snapToGrid w:val="0"/>
              <w:jc w:val="center"/>
              <w:rPr>
                <w:rFonts w:ascii="宋体" w:cs="宋体"/>
                <w:b/>
                <w:bCs/>
                <w:kern w:val="0"/>
                <w:sz w:val="24"/>
              </w:rPr>
            </w:pPr>
          </w:p>
        </w:tc>
        <w:tc>
          <w:tcPr>
            <w:tcW w:w="963" w:type="dxa"/>
            <w:tcBorders>
              <w:top w:val="single" w:color="auto" w:sz="6" w:space="0"/>
              <w:left w:val="nil"/>
              <w:bottom w:val="single" w:color="auto" w:sz="6" w:space="0"/>
              <w:right w:val="nil"/>
            </w:tcBorders>
            <w:vAlign w:val="top"/>
          </w:tcPr>
          <w:p>
            <w:pPr>
              <w:autoSpaceDE w:val="0"/>
              <w:autoSpaceDN w:val="0"/>
              <w:adjustRightInd w:val="0"/>
              <w:snapToGrid w:val="0"/>
              <w:jc w:val="center"/>
              <w:rPr>
                <w:rFonts w:ascii="宋体" w:cs="宋体"/>
                <w:b/>
                <w:bCs/>
                <w:kern w:val="0"/>
                <w:sz w:val="24"/>
              </w:rPr>
            </w:pPr>
          </w:p>
        </w:tc>
        <w:tc>
          <w:tcPr>
            <w:tcW w:w="851" w:type="dxa"/>
            <w:tcBorders>
              <w:top w:val="single" w:color="auto" w:sz="6" w:space="0"/>
              <w:left w:val="nil"/>
              <w:bottom w:val="single" w:color="auto" w:sz="6" w:space="0"/>
              <w:right w:val="single" w:color="auto" w:sz="6" w:space="0"/>
            </w:tcBorders>
            <w:vAlign w:val="top"/>
          </w:tcPr>
          <w:p>
            <w:pPr>
              <w:autoSpaceDE w:val="0"/>
              <w:autoSpaceDN w:val="0"/>
              <w:adjustRightInd w:val="0"/>
              <w:snapToGrid w:val="0"/>
              <w:jc w:val="center"/>
              <w:rPr>
                <w:rFonts w:ascii="宋体" w:cs="宋体"/>
                <w:b/>
                <w:bCs/>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b/>
                <w:bCs/>
                <w:kern w:val="0"/>
                <w:sz w:val="18"/>
                <w:szCs w:val="18"/>
              </w:rPr>
            </w:pPr>
            <w:r>
              <w:rPr>
                <w:rFonts w:hint="eastAsia" w:ascii="宋体" w:cs="宋体"/>
                <w:b/>
                <w:bCs/>
                <w:kern w:val="0"/>
                <w:sz w:val="18"/>
                <w:szCs w:val="18"/>
              </w:rPr>
              <w:t>要素</w:t>
            </w:r>
          </w:p>
        </w:tc>
        <w:tc>
          <w:tcPr>
            <w:tcW w:w="3543" w:type="dxa"/>
            <w:gridSpan w:val="3"/>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b/>
                <w:bCs/>
                <w:kern w:val="0"/>
                <w:sz w:val="18"/>
                <w:szCs w:val="18"/>
              </w:rPr>
            </w:pPr>
            <w:r>
              <w:rPr>
                <w:rFonts w:hint="eastAsia" w:ascii="宋体" w:cs="宋体"/>
                <w:b/>
                <w:bCs/>
                <w:kern w:val="0"/>
                <w:sz w:val="18"/>
                <w:szCs w:val="18"/>
              </w:rPr>
              <w:t>项目</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b/>
                <w:bCs/>
                <w:kern w:val="0"/>
                <w:sz w:val="18"/>
                <w:szCs w:val="18"/>
              </w:rPr>
            </w:pPr>
            <w:r>
              <w:rPr>
                <w:rFonts w:hint="eastAsia" w:ascii="宋体" w:cs="宋体"/>
                <w:b/>
                <w:bCs/>
                <w:kern w:val="0"/>
                <w:sz w:val="18"/>
                <w:szCs w:val="18"/>
              </w:rPr>
              <w:t>服务站点名称</w:t>
            </w:r>
          </w:p>
          <w:p>
            <w:pPr>
              <w:autoSpaceDE w:val="0"/>
              <w:autoSpaceDN w:val="0"/>
              <w:adjustRightInd w:val="0"/>
              <w:snapToGrid w:val="0"/>
              <w:jc w:val="center"/>
              <w:rPr>
                <w:rFonts w:ascii="宋体" w:cs="宋体"/>
                <w:b/>
                <w:bCs/>
                <w:i/>
                <w:kern w:val="0"/>
                <w:sz w:val="18"/>
                <w:szCs w:val="18"/>
              </w:rPr>
            </w:pPr>
            <w:r>
              <w:rPr>
                <w:rFonts w:hint="eastAsia" w:ascii="宋体" w:cs="宋体"/>
                <w:b/>
                <w:bCs/>
                <w:i/>
                <w:kern w:val="0"/>
                <w:sz w:val="18"/>
                <w:szCs w:val="18"/>
              </w:rPr>
              <w:t>（范例）</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b/>
                <w:bCs/>
                <w:kern w:val="0"/>
                <w:sz w:val="18"/>
                <w:szCs w:val="18"/>
              </w:rPr>
            </w:pPr>
            <w:r>
              <w:rPr>
                <w:rFonts w:hint="eastAsia" w:ascii="宋体" w:cs="宋体"/>
                <w:b/>
                <w:bCs/>
                <w:kern w:val="0"/>
                <w:sz w:val="18"/>
                <w:szCs w:val="18"/>
              </w:rPr>
              <w:t>服务站点名称</w:t>
            </w: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b/>
                <w:bCs/>
                <w:kern w:val="0"/>
                <w:sz w:val="18"/>
                <w:szCs w:val="18"/>
              </w:rPr>
            </w:pPr>
            <w:r>
              <w:rPr>
                <w:rFonts w:hint="eastAsia" w:ascii="宋体" w:cs="宋体"/>
                <w:b/>
                <w:bCs/>
                <w:kern w:val="0"/>
                <w:sz w:val="18"/>
                <w:szCs w:val="18"/>
              </w:rPr>
              <w:t>服务站点名称</w:t>
            </w: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b/>
                <w:bCs/>
                <w:kern w:val="0"/>
                <w:sz w:val="18"/>
                <w:szCs w:val="18"/>
              </w:rPr>
            </w:pPr>
            <w:r>
              <w:rPr>
                <w:rFonts w:hint="eastAsia" w:ascii="宋体" w:cs="宋体"/>
                <w:b/>
                <w:bCs/>
                <w:kern w:val="0"/>
                <w:sz w:val="18"/>
                <w:szCs w:val="18"/>
              </w:rPr>
              <w:t>服务站点名称</w:t>
            </w: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b/>
                <w:bCs/>
                <w:kern w:val="0"/>
                <w:sz w:val="18"/>
                <w:szCs w:val="18"/>
              </w:rPr>
            </w:pPr>
            <w:r>
              <w:rPr>
                <w:rFonts w:hint="eastAsia" w:ascii="宋体" w:cs="宋体"/>
                <w:b/>
                <w:bCs/>
                <w:kern w:val="0"/>
                <w:sz w:val="18"/>
                <w:szCs w:val="18"/>
              </w:rPr>
              <w:t>服务站点名称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3961"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r>
              <w:rPr>
                <w:rFonts w:hint="eastAsia" w:ascii="宋体" w:cs="宋体"/>
                <w:kern w:val="0"/>
                <w:sz w:val="18"/>
                <w:szCs w:val="18"/>
              </w:rPr>
              <w:t>详细地址</w:t>
            </w:r>
          </w:p>
        </w:tc>
        <w:tc>
          <w:tcPr>
            <w:tcW w:w="15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p>
        </w:tc>
        <w:tc>
          <w:tcPr>
            <w:tcW w:w="8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3961"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r>
              <w:rPr>
                <w:rFonts w:hint="eastAsia" w:ascii="宋体" w:cs="宋体"/>
                <w:kern w:val="0"/>
                <w:sz w:val="18"/>
                <w:szCs w:val="18"/>
              </w:rPr>
              <w:t>服务项目</w:t>
            </w:r>
          </w:p>
        </w:tc>
        <w:tc>
          <w:tcPr>
            <w:tcW w:w="15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车辆销售、保养、维修、救援等</w:t>
            </w:r>
          </w:p>
        </w:tc>
        <w:tc>
          <w:tcPr>
            <w:tcW w:w="8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3961"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r>
              <w:rPr>
                <w:rFonts w:hint="eastAsia" w:ascii="宋体" w:cs="宋体"/>
                <w:kern w:val="0"/>
                <w:sz w:val="18"/>
                <w:szCs w:val="18"/>
              </w:rPr>
              <w:t>服务时间</w:t>
            </w:r>
          </w:p>
        </w:tc>
        <w:tc>
          <w:tcPr>
            <w:tcW w:w="15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p>
        </w:tc>
        <w:tc>
          <w:tcPr>
            <w:tcW w:w="8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3961"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r>
              <w:rPr>
                <w:rFonts w:hint="eastAsia" w:ascii="宋体" w:cs="宋体"/>
                <w:kern w:val="0"/>
                <w:sz w:val="18"/>
                <w:szCs w:val="18"/>
              </w:rPr>
              <w:t>服务电话</w:t>
            </w:r>
          </w:p>
        </w:tc>
        <w:tc>
          <w:tcPr>
            <w:tcW w:w="15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p>
        </w:tc>
        <w:tc>
          <w:tcPr>
            <w:tcW w:w="8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restart"/>
            <w:tcBorders>
              <w:top w:val="single" w:color="auto" w:sz="6" w:space="0"/>
              <w:left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r>
              <w:rPr>
                <w:rFonts w:hint="eastAsia" w:ascii="宋体" w:cs="宋体"/>
                <w:kern w:val="0"/>
                <w:sz w:val="18"/>
                <w:szCs w:val="18"/>
              </w:rPr>
              <w:t>服务场地</w:t>
            </w:r>
          </w:p>
        </w:tc>
        <w:tc>
          <w:tcPr>
            <w:tcW w:w="1680" w:type="dxa"/>
            <w:gridSpan w:val="2"/>
            <w:vMerge w:val="restart"/>
            <w:tcBorders>
              <w:top w:val="single" w:color="auto" w:sz="6" w:space="0"/>
              <w:left w:val="single" w:color="auto" w:sz="6" w:space="0"/>
              <w:right w:val="single" w:color="auto" w:sz="6" w:space="0"/>
            </w:tcBorders>
            <w:vAlign w:val="center"/>
          </w:tcPr>
          <w:p>
            <w:pPr>
              <w:autoSpaceDE w:val="0"/>
              <w:autoSpaceDN w:val="0"/>
              <w:adjustRightInd w:val="0"/>
              <w:snapToGrid w:val="0"/>
              <w:rPr>
                <w:rFonts w:ascii="宋体" w:cs="宋体"/>
                <w:kern w:val="0"/>
                <w:sz w:val="18"/>
                <w:szCs w:val="18"/>
              </w:rPr>
            </w:pPr>
            <w:r>
              <w:rPr>
                <w:rFonts w:hint="eastAsia" w:ascii="宋体" w:cs="宋体"/>
                <w:kern w:val="0"/>
                <w:sz w:val="18"/>
                <w:szCs w:val="18"/>
              </w:rPr>
              <w:t>维修区面积（㎡）</w:t>
            </w:r>
          </w:p>
        </w:tc>
        <w:tc>
          <w:tcPr>
            <w:tcW w:w="18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维修车间面积（㎡）</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300</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1680" w:type="dxa"/>
            <w:gridSpan w:val="2"/>
            <w:vMerge w:val="continue"/>
            <w:tcBorders>
              <w:left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p>
        </w:tc>
        <w:tc>
          <w:tcPr>
            <w:tcW w:w="18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维修工位</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5</w:t>
            </w:r>
            <w:r>
              <w:rPr>
                <w:rFonts w:hint="eastAsia" w:ascii="宋体" w:cs="宋体"/>
                <w:i/>
                <w:kern w:val="0"/>
                <w:sz w:val="18"/>
                <w:szCs w:val="18"/>
              </w:rPr>
              <w:t>工位</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1680" w:type="dxa"/>
            <w:gridSpan w:val="2"/>
            <w:vMerge w:val="continue"/>
            <w:tcBorders>
              <w:left w:val="single" w:color="auto" w:sz="6" w:space="0"/>
              <w:bottom w:val="nil"/>
              <w:right w:val="single" w:color="auto" w:sz="6" w:space="0"/>
            </w:tcBorders>
            <w:vAlign w:val="top"/>
          </w:tcPr>
          <w:p>
            <w:pPr>
              <w:autoSpaceDE w:val="0"/>
              <w:autoSpaceDN w:val="0"/>
              <w:adjustRightInd w:val="0"/>
              <w:snapToGrid w:val="0"/>
              <w:jc w:val="left"/>
              <w:rPr>
                <w:rFonts w:ascii="宋体" w:cs="宋体"/>
                <w:kern w:val="0"/>
                <w:sz w:val="18"/>
                <w:szCs w:val="18"/>
              </w:rPr>
            </w:pPr>
          </w:p>
        </w:tc>
        <w:tc>
          <w:tcPr>
            <w:tcW w:w="18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举升机、地沟</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5</w:t>
            </w:r>
            <w:r>
              <w:rPr>
                <w:rFonts w:hint="eastAsia" w:ascii="宋体" w:cs="宋体"/>
                <w:i/>
                <w:kern w:val="0"/>
                <w:sz w:val="18"/>
                <w:szCs w:val="18"/>
              </w:rPr>
              <w:t>举升机或地沟</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1680" w:type="dxa"/>
            <w:gridSpan w:val="2"/>
            <w:vMerge w:val="restart"/>
            <w:tcBorders>
              <w:top w:val="single" w:color="auto" w:sz="6" w:space="0"/>
              <w:left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配件区面积（㎡）</w:t>
            </w:r>
          </w:p>
        </w:tc>
        <w:tc>
          <w:tcPr>
            <w:tcW w:w="18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配件库面积（㎡）</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100</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1680" w:type="dxa"/>
            <w:gridSpan w:val="2"/>
            <w:vMerge w:val="continue"/>
            <w:tcBorders>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p>
        </w:tc>
        <w:tc>
          <w:tcPr>
            <w:tcW w:w="18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旧件库面积（㎡）</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30</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1680" w:type="dxa"/>
            <w:gridSpan w:val="2"/>
            <w:vMerge w:val="restart"/>
            <w:tcBorders>
              <w:top w:val="single" w:color="auto" w:sz="6" w:space="0"/>
              <w:left w:val="single" w:color="auto" w:sz="6" w:space="0"/>
              <w:right w:val="single" w:color="auto" w:sz="6" w:space="0"/>
            </w:tcBorders>
            <w:vAlign w:val="center"/>
          </w:tcPr>
          <w:p>
            <w:pPr>
              <w:autoSpaceDE w:val="0"/>
              <w:autoSpaceDN w:val="0"/>
              <w:adjustRightInd w:val="0"/>
              <w:snapToGrid w:val="0"/>
              <w:rPr>
                <w:rFonts w:ascii="宋体" w:cs="宋体"/>
                <w:kern w:val="0"/>
                <w:sz w:val="18"/>
                <w:szCs w:val="18"/>
              </w:rPr>
            </w:pPr>
            <w:r>
              <w:rPr>
                <w:rFonts w:hint="eastAsia" w:ascii="宋体" w:cs="宋体"/>
                <w:kern w:val="0"/>
                <w:sz w:val="18"/>
                <w:szCs w:val="18"/>
              </w:rPr>
              <w:t>办公区面积（㎡）</w:t>
            </w:r>
          </w:p>
        </w:tc>
        <w:tc>
          <w:tcPr>
            <w:tcW w:w="18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业务接待室</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50</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1680" w:type="dxa"/>
            <w:gridSpan w:val="2"/>
            <w:vMerge w:val="continue"/>
            <w:tcBorders>
              <w:left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p>
        </w:tc>
        <w:tc>
          <w:tcPr>
            <w:tcW w:w="18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客户休息室</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30</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1680" w:type="dxa"/>
            <w:gridSpan w:val="2"/>
            <w:vMerge w:val="continue"/>
            <w:tcBorders>
              <w:left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p>
        </w:tc>
        <w:tc>
          <w:tcPr>
            <w:tcW w:w="18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站长室</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15</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1680" w:type="dxa"/>
            <w:gridSpan w:val="2"/>
            <w:vMerge w:val="continue"/>
            <w:tcBorders>
              <w:left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p>
        </w:tc>
        <w:tc>
          <w:tcPr>
            <w:tcW w:w="18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财务室</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15</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1680" w:type="dxa"/>
            <w:gridSpan w:val="2"/>
            <w:vMerge w:val="continue"/>
            <w:tcBorders>
              <w:left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p>
        </w:tc>
        <w:tc>
          <w:tcPr>
            <w:tcW w:w="18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ascii="宋体" w:cs="宋体"/>
                <w:kern w:val="0"/>
                <w:sz w:val="18"/>
                <w:szCs w:val="18"/>
              </w:rPr>
              <w:t>DCRC</w:t>
            </w:r>
            <w:r>
              <w:rPr>
                <w:rFonts w:hint="eastAsia" w:ascii="宋体" w:cs="宋体"/>
                <w:kern w:val="0"/>
                <w:sz w:val="18"/>
                <w:szCs w:val="18"/>
              </w:rPr>
              <w:t>专员办公室</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20</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1680" w:type="dxa"/>
            <w:gridSpan w:val="2"/>
            <w:vMerge w:val="continue"/>
            <w:tcBorders>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p>
        </w:tc>
        <w:tc>
          <w:tcPr>
            <w:tcW w:w="18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培训室（会议室）</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50</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1680" w:type="dxa"/>
            <w:gridSpan w:val="2"/>
            <w:vMerge w:val="restart"/>
            <w:tcBorders>
              <w:top w:val="single" w:color="auto" w:sz="6" w:space="0"/>
              <w:left w:val="single" w:color="auto" w:sz="6" w:space="0"/>
              <w:right w:val="single" w:color="auto" w:sz="6" w:space="0"/>
            </w:tcBorders>
            <w:vAlign w:val="center"/>
          </w:tcPr>
          <w:p>
            <w:pPr>
              <w:autoSpaceDE w:val="0"/>
              <w:autoSpaceDN w:val="0"/>
              <w:adjustRightInd w:val="0"/>
              <w:snapToGrid w:val="0"/>
              <w:rPr>
                <w:rFonts w:ascii="宋体" w:cs="宋体"/>
                <w:kern w:val="0"/>
                <w:sz w:val="18"/>
                <w:szCs w:val="18"/>
              </w:rPr>
            </w:pPr>
            <w:r>
              <w:rPr>
                <w:rFonts w:hint="eastAsia" w:ascii="宋体" w:cs="宋体"/>
                <w:kern w:val="0"/>
                <w:sz w:val="18"/>
                <w:szCs w:val="18"/>
              </w:rPr>
              <w:t>充电及停车场所</w:t>
            </w:r>
          </w:p>
        </w:tc>
        <w:tc>
          <w:tcPr>
            <w:tcW w:w="18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停车场（㎡）</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200</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1680" w:type="dxa"/>
            <w:gridSpan w:val="2"/>
            <w:vMerge w:val="continue"/>
            <w:tcBorders>
              <w:top w:val="single" w:color="auto" w:sz="6" w:space="0"/>
              <w:left w:val="single" w:color="auto" w:sz="6" w:space="0"/>
              <w:right w:val="single" w:color="auto" w:sz="6" w:space="0"/>
            </w:tcBorders>
            <w:vAlign w:val="center"/>
          </w:tcPr>
          <w:p>
            <w:pPr>
              <w:autoSpaceDE w:val="0"/>
              <w:autoSpaceDN w:val="0"/>
              <w:adjustRightInd w:val="0"/>
              <w:snapToGrid w:val="0"/>
              <w:rPr>
                <w:rFonts w:ascii="宋体" w:cs="宋体"/>
                <w:kern w:val="0"/>
                <w:sz w:val="18"/>
                <w:szCs w:val="18"/>
              </w:rPr>
            </w:pPr>
          </w:p>
        </w:tc>
        <w:tc>
          <w:tcPr>
            <w:tcW w:w="18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待修车位（个）</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5</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1680" w:type="dxa"/>
            <w:gridSpan w:val="2"/>
            <w:vMerge w:val="continue"/>
            <w:tcBorders>
              <w:top w:val="single" w:color="auto" w:sz="6" w:space="0"/>
              <w:left w:val="single" w:color="auto" w:sz="6" w:space="0"/>
              <w:right w:val="single" w:color="auto" w:sz="6" w:space="0"/>
            </w:tcBorders>
            <w:vAlign w:val="center"/>
          </w:tcPr>
          <w:p>
            <w:pPr>
              <w:autoSpaceDE w:val="0"/>
              <w:autoSpaceDN w:val="0"/>
              <w:adjustRightInd w:val="0"/>
              <w:snapToGrid w:val="0"/>
              <w:rPr>
                <w:rFonts w:ascii="宋体" w:cs="宋体"/>
                <w:kern w:val="0"/>
                <w:sz w:val="18"/>
                <w:szCs w:val="18"/>
              </w:rPr>
            </w:pPr>
          </w:p>
        </w:tc>
        <w:tc>
          <w:tcPr>
            <w:tcW w:w="18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快速充电桩数量（个）</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≥2</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1680" w:type="dxa"/>
            <w:gridSpan w:val="2"/>
            <w:vMerge w:val="continue"/>
            <w:tcBorders>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p>
        </w:tc>
        <w:tc>
          <w:tcPr>
            <w:tcW w:w="18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慢速充电桩数量（个）</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≥3</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1680" w:type="dxa"/>
            <w:gridSpan w:val="2"/>
            <w:tcBorders>
              <w:top w:val="single" w:color="auto" w:sz="6" w:space="0"/>
              <w:left w:val="single" w:color="auto" w:sz="6" w:space="0"/>
              <w:bottom w:val="single" w:color="auto" w:sz="6" w:space="0"/>
              <w:right w:val="nil"/>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洗手间</w:t>
            </w:r>
          </w:p>
        </w:tc>
        <w:tc>
          <w:tcPr>
            <w:tcW w:w="1863" w:type="dxa"/>
            <w:tcBorders>
              <w:top w:val="single" w:color="auto" w:sz="6" w:space="0"/>
              <w:left w:val="nil"/>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10</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restart"/>
            <w:tcBorders>
              <w:top w:val="single" w:color="auto" w:sz="6" w:space="0"/>
              <w:left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r>
              <w:rPr>
                <w:rFonts w:hint="eastAsia" w:ascii="宋体" w:cs="宋体"/>
                <w:kern w:val="0"/>
                <w:sz w:val="18"/>
                <w:szCs w:val="18"/>
              </w:rPr>
              <w:t>人力资源</w:t>
            </w:r>
          </w:p>
        </w:tc>
        <w:tc>
          <w:tcPr>
            <w:tcW w:w="1680" w:type="dxa"/>
            <w:gridSpan w:val="2"/>
            <w:tcBorders>
              <w:top w:val="single" w:color="auto" w:sz="6" w:space="0"/>
              <w:left w:val="single" w:color="auto" w:sz="6" w:space="0"/>
              <w:bottom w:val="single" w:color="auto" w:sz="6" w:space="0"/>
              <w:right w:val="nil"/>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服务经理</w:t>
            </w:r>
          </w:p>
        </w:tc>
        <w:tc>
          <w:tcPr>
            <w:tcW w:w="1863" w:type="dxa"/>
            <w:tcBorders>
              <w:top w:val="single" w:color="auto" w:sz="6" w:space="0"/>
              <w:left w:val="nil"/>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ascii="宋体" w:cs="宋体"/>
                <w:i/>
                <w:kern w:val="0"/>
                <w:sz w:val="18"/>
                <w:szCs w:val="18"/>
              </w:rPr>
              <w:t>1</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shd w:val="clear" w:color="auto" w:fill="auto"/>
            <w:vAlign w:val="top"/>
          </w:tcPr>
          <w:p>
            <w:pPr>
              <w:autoSpaceDE w:val="0"/>
              <w:autoSpaceDN w:val="0"/>
              <w:adjustRightInd w:val="0"/>
              <w:snapToGrid w:val="0"/>
              <w:jc w:val="center"/>
              <w:rPr>
                <w:rFonts w:ascii="宋体" w:cs="宋体"/>
                <w:kern w:val="0"/>
                <w:sz w:val="18"/>
                <w:szCs w:val="18"/>
              </w:rPr>
            </w:pPr>
          </w:p>
        </w:tc>
        <w:tc>
          <w:tcPr>
            <w:tcW w:w="580" w:type="dxa"/>
            <w:tcBorders>
              <w:top w:val="single" w:color="auto" w:sz="6" w:space="0"/>
              <w:left w:val="single" w:color="auto" w:sz="6" w:space="0"/>
              <w:bottom w:val="single" w:color="auto" w:sz="6" w:space="0"/>
              <w:right w:val="nil"/>
            </w:tcBorders>
            <w:shd w:val="solid" w:color="FFFFFF" w:fill="auto"/>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站长</w:t>
            </w:r>
          </w:p>
        </w:tc>
        <w:tc>
          <w:tcPr>
            <w:tcW w:w="1100" w:type="dxa"/>
            <w:tcBorders>
              <w:top w:val="single" w:color="auto" w:sz="6" w:space="0"/>
              <w:left w:val="nil"/>
              <w:bottom w:val="single" w:color="auto" w:sz="6" w:space="0"/>
              <w:right w:val="nil"/>
            </w:tcBorders>
            <w:shd w:val="solid" w:color="FFFFFF" w:fill="auto"/>
            <w:vAlign w:val="top"/>
          </w:tcPr>
          <w:p>
            <w:pPr>
              <w:autoSpaceDE w:val="0"/>
              <w:autoSpaceDN w:val="0"/>
              <w:adjustRightInd w:val="0"/>
              <w:snapToGrid w:val="0"/>
              <w:jc w:val="left"/>
              <w:rPr>
                <w:rFonts w:ascii="宋体" w:cs="宋体"/>
                <w:kern w:val="0"/>
                <w:sz w:val="18"/>
                <w:szCs w:val="18"/>
              </w:rPr>
            </w:pPr>
          </w:p>
        </w:tc>
        <w:tc>
          <w:tcPr>
            <w:tcW w:w="1863" w:type="dxa"/>
            <w:tcBorders>
              <w:top w:val="single" w:color="auto" w:sz="6" w:space="0"/>
              <w:left w:val="nil"/>
              <w:bottom w:val="single" w:color="auto" w:sz="6" w:space="0"/>
              <w:right w:val="single" w:color="auto" w:sz="6" w:space="0"/>
            </w:tcBorders>
            <w:shd w:val="solid" w:color="FFFFFF" w:fill="auto"/>
            <w:vAlign w:val="top"/>
          </w:tcPr>
          <w:p>
            <w:pPr>
              <w:autoSpaceDE w:val="0"/>
              <w:autoSpaceDN w:val="0"/>
              <w:adjustRightInd w:val="0"/>
              <w:snapToGrid w:val="0"/>
              <w:jc w:val="left"/>
              <w:rPr>
                <w:rFonts w:ascii="宋体" w:cs="宋体"/>
                <w:kern w:val="0"/>
                <w:sz w:val="18"/>
                <w:szCs w:val="18"/>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shd w:val="clear" w:color="auto" w:fill="auto"/>
            <w:vAlign w:val="top"/>
          </w:tcPr>
          <w:p>
            <w:pPr>
              <w:autoSpaceDE w:val="0"/>
              <w:autoSpaceDN w:val="0"/>
              <w:adjustRightInd w:val="0"/>
              <w:snapToGrid w:val="0"/>
              <w:jc w:val="center"/>
              <w:rPr>
                <w:rFonts w:ascii="宋体" w:cs="宋体"/>
                <w:kern w:val="0"/>
                <w:sz w:val="18"/>
                <w:szCs w:val="18"/>
              </w:rPr>
            </w:pPr>
          </w:p>
        </w:tc>
        <w:tc>
          <w:tcPr>
            <w:tcW w:w="1680" w:type="dxa"/>
            <w:gridSpan w:val="2"/>
            <w:tcBorders>
              <w:top w:val="single" w:color="auto" w:sz="6" w:space="0"/>
              <w:left w:val="single" w:color="auto" w:sz="6" w:space="0"/>
              <w:bottom w:val="single" w:color="auto" w:sz="6" w:space="0"/>
              <w:right w:val="nil"/>
            </w:tcBorders>
            <w:shd w:val="solid" w:color="FFFFFF" w:fill="auto"/>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鉴定员</w:t>
            </w:r>
          </w:p>
        </w:tc>
        <w:tc>
          <w:tcPr>
            <w:tcW w:w="1863" w:type="dxa"/>
            <w:tcBorders>
              <w:top w:val="single" w:color="auto" w:sz="6" w:space="0"/>
              <w:left w:val="nil"/>
              <w:bottom w:val="single" w:color="auto" w:sz="6" w:space="0"/>
              <w:right w:val="single" w:color="auto" w:sz="6" w:space="0"/>
            </w:tcBorders>
            <w:shd w:val="solid" w:color="FFFFFF" w:fill="auto"/>
            <w:vAlign w:val="top"/>
          </w:tcPr>
          <w:p>
            <w:pPr>
              <w:autoSpaceDE w:val="0"/>
              <w:autoSpaceDN w:val="0"/>
              <w:adjustRightInd w:val="0"/>
              <w:snapToGrid w:val="0"/>
              <w:jc w:val="left"/>
              <w:rPr>
                <w:rFonts w:ascii="宋体" w:cs="宋体"/>
                <w:kern w:val="0"/>
                <w:sz w:val="18"/>
                <w:szCs w:val="18"/>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shd w:val="clear" w:color="auto" w:fill="auto"/>
            <w:vAlign w:val="top"/>
          </w:tcPr>
          <w:p>
            <w:pPr>
              <w:autoSpaceDE w:val="0"/>
              <w:autoSpaceDN w:val="0"/>
              <w:adjustRightInd w:val="0"/>
              <w:snapToGrid w:val="0"/>
              <w:jc w:val="center"/>
              <w:rPr>
                <w:rFonts w:ascii="宋体" w:cs="宋体"/>
                <w:kern w:val="0"/>
                <w:sz w:val="18"/>
                <w:szCs w:val="18"/>
              </w:rPr>
            </w:pPr>
          </w:p>
        </w:tc>
        <w:tc>
          <w:tcPr>
            <w:tcW w:w="1680" w:type="dxa"/>
            <w:gridSpan w:val="2"/>
            <w:tcBorders>
              <w:top w:val="single" w:color="auto" w:sz="6" w:space="0"/>
              <w:left w:val="single" w:color="auto" w:sz="6" w:space="0"/>
              <w:bottom w:val="single" w:color="auto" w:sz="6" w:space="0"/>
              <w:right w:val="nil"/>
            </w:tcBorders>
            <w:shd w:val="solid" w:color="FFFFFF" w:fill="auto"/>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信息员</w:t>
            </w:r>
          </w:p>
        </w:tc>
        <w:tc>
          <w:tcPr>
            <w:tcW w:w="1863" w:type="dxa"/>
            <w:tcBorders>
              <w:top w:val="single" w:color="auto" w:sz="6" w:space="0"/>
              <w:left w:val="nil"/>
              <w:bottom w:val="single" w:color="auto" w:sz="6" w:space="0"/>
              <w:right w:val="single" w:color="auto" w:sz="6" w:space="0"/>
            </w:tcBorders>
            <w:shd w:val="solid" w:color="FFFFFF" w:fill="auto"/>
            <w:vAlign w:val="top"/>
          </w:tcPr>
          <w:p>
            <w:pPr>
              <w:autoSpaceDE w:val="0"/>
              <w:autoSpaceDN w:val="0"/>
              <w:adjustRightInd w:val="0"/>
              <w:snapToGrid w:val="0"/>
              <w:jc w:val="left"/>
              <w:rPr>
                <w:rFonts w:ascii="宋体" w:cs="宋体"/>
                <w:kern w:val="0"/>
                <w:sz w:val="18"/>
                <w:szCs w:val="18"/>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1680" w:type="dxa"/>
            <w:gridSpan w:val="2"/>
            <w:tcBorders>
              <w:top w:val="single" w:color="auto" w:sz="6" w:space="0"/>
              <w:left w:val="single" w:color="auto" w:sz="6" w:space="0"/>
              <w:bottom w:val="single" w:color="auto" w:sz="6" w:space="0"/>
              <w:right w:val="nil"/>
            </w:tcBorders>
            <w:vAlign w:val="top"/>
          </w:tcPr>
          <w:p>
            <w:pPr>
              <w:autoSpaceDE w:val="0"/>
              <w:autoSpaceDN w:val="0"/>
              <w:adjustRightInd w:val="0"/>
              <w:snapToGrid w:val="0"/>
              <w:jc w:val="left"/>
              <w:rPr>
                <w:rFonts w:ascii="宋体" w:cs="宋体"/>
                <w:kern w:val="0"/>
                <w:sz w:val="18"/>
                <w:szCs w:val="18"/>
              </w:rPr>
            </w:pPr>
            <w:r>
              <w:rPr>
                <w:rFonts w:ascii="宋体" w:cs="宋体"/>
                <w:kern w:val="0"/>
                <w:sz w:val="18"/>
                <w:szCs w:val="18"/>
              </w:rPr>
              <w:t>DCRC</w:t>
            </w:r>
            <w:r>
              <w:rPr>
                <w:rFonts w:hint="eastAsia" w:ascii="宋体" w:cs="宋体"/>
                <w:kern w:val="0"/>
                <w:sz w:val="18"/>
                <w:szCs w:val="18"/>
              </w:rPr>
              <w:t>主管</w:t>
            </w:r>
          </w:p>
        </w:tc>
        <w:tc>
          <w:tcPr>
            <w:tcW w:w="1863" w:type="dxa"/>
            <w:tcBorders>
              <w:top w:val="single" w:color="auto" w:sz="6" w:space="0"/>
              <w:left w:val="nil"/>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1680" w:type="dxa"/>
            <w:gridSpan w:val="2"/>
            <w:tcBorders>
              <w:top w:val="single" w:color="auto" w:sz="6" w:space="0"/>
              <w:left w:val="single" w:color="auto" w:sz="6" w:space="0"/>
              <w:bottom w:val="single" w:color="auto" w:sz="6" w:space="0"/>
              <w:right w:val="nil"/>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技术主管</w:t>
            </w:r>
          </w:p>
        </w:tc>
        <w:tc>
          <w:tcPr>
            <w:tcW w:w="1863" w:type="dxa"/>
            <w:tcBorders>
              <w:top w:val="single" w:color="auto" w:sz="6" w:space="0"/>
              <w:left w:val="nil"/>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1680" w:type="dxa"/>
            <w:gridSpan w:val="2"/>
            <w:tcBorders>
              <w:top w:val="single" w:color="auto" w:sz="6" w:space="0"/>
              <w:left w:val="single" w:color="auto" w:sz="6" w:space="0"/>
              <w:bottom w:val="single" w:color="auto" w:sz="6" w:space="0"/>
              <w:right w:val="nil"/>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配件主管</w:t>
            </w:r>
          </w:p>
        </w:tc>
        <w:tc>
          <w:tcPr>
            <w:tcW w:w="1863" w:type="dxa"/>
            <w:tcBorders>
              <w:top w:val="single" w:color="auto" w:sz="6" w:space="0"/>
              <w:left w:val="nil"/>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1680" w:type="dxa"/>
            <w:gridSpan w:val="2"/>
            <w:tcBorders>
              <w:top w:val="single" w:color="auto" w:sz="6" w:space="0"/>
              <w:left w:val="single" w:color="auto" w:sz="6" w:space="0"/>
              <w:bottom w:val="single" w:color="auto" w:sz="6" w:space="0"/>
              <w:right w:val="nil"/>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服务协调人</w:t>
            </w:r>
          </w:p>
        </w:tc>
        <w:tc>
          <w:tcPr>
            <w:tcW w:w="1863" w:type="dxa"/>
            <w:tcBorders>
              <w:top w:val="single" w:color="auto" w:sz="6" w:space="0"/>
              <w:left w:val="nil"/>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1680" w:type="dxa"/>
            <w:gridSpan w:val="2"/>
            <w:tcBorders>
              <w:top w:val="single" w:color="auto" w:sz="6" w:space="0"/>
              <w:left w:val="single" w:color="auto" w:sz="6" w:space="0"/>
              <w:bottom w:val="single" w:color="auto" w:sz="6" w:space="0"/>
              <w:right w:val="nil"/>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业务接待</w:t>
            </w:r>
          </w:p>
        </w:tc>
        <w:tc>
          <w:tcPr>
            <w:tcW w:w="1863" w:type="dxa"/>
            <w:tcBorders>
              <w:top w:val="single" w:color="auto" w:sz="6" w:space="0"/>
              <w:left w:val="nil"/>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2</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1680" w:type="dxa"/>
            <w:gridSpan w:val="2"/>
            <w:tcBorders>
              <w:top w:val="single" w:color="auto" w:sz="6" w:space="0"/>
              <w:left w:val="single" w:color="auto" w:sz="6" w:space="0"/>
              <w:bottom w:val="single" w:color="auto" w:sz="6" w:space="0"/>
              <w:right w:val="nil"/>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财务主管</w:t>
            </w:r>
          </w:p>
        </w:tc>
        <w:tc>
          <w:tcPr>
            <w:tcW w:w="1863" w:type="dxa"/>
            <w:tcBorders>
              <w:top w:val="single" w:color="auto" w:sz="6" w:space="0"/>
              <w:left w:val="nil"/>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3543" w:type="dxa"/>
            <w:gridSpan w:val="3"/>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其它辅助管理人员</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3</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1680" w:type="dxa"/>
            <w:gridSpan w:val="2"/>
            <w:tcBorders>
              <w:top w:val="single" w:color="auto" w:sz="6" w:space="0"/>
              <w:left w:val="single" w:color="auto" w:sz="6" w:space="0"/>
              <w:bottom w:val="single" w:color="auto" w:sz="6" w:space="0"/>
              <w:right w:val="nil"/>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车间主管</w:t>
            </w:r>
          </w:p>
        </w:tc>
        <w:tc>
          <w:tcPr>
            <w:tcW w:w="1863" w:type="dxa"/>
            <w:tcBorders>
              <w:top w:val="single" w:color="auto" w:sz="6" w:space="0"/>
              <w:left w:val="nil"/>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1680" w:type="dxa"/>
            <w:gridSpan w:val="2"/>
            <w:tcBorders>
              <w:top w:val="single" w:color="auto" w:sz="6" w:space="0"/>
              <w:left w:val="single" w:color="auto" w:sz="6" w:space="0"/>
              <w:bottom w:val="single" w:color="auto" w:sz="6" w:space="0"/>
              <w:right w:val="nil"/>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车间调度</w:t>
            </w:r>
          </w:p>
        </w:tc>
        <w:tc>
          <w:tcPr>
            <w:tcW w:w="1863" w:type="dxa"/>
            <w:tcBorders>
              <w:top w:val="single" w:color="auto" w:sz="6" w:space="0"/>
              <w:left w:val="nil"/>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1680" w:type="dxa"/>
            <w:gridSpan w:val="2"/>
            <w:tcBorders>
              <w:top w:val="single" w:color="auto" w:sz="6" w:space="0"/>
              <w:left w:val="single" w:color="auto" w:sz="6" w:space="0"/>
              <w:bottom w:val="single" w:color="auto" w:sz="6" w:space="0"/>
              <w:right w:val="nil"/>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质检员</w:t>
            </w:r>
          </w:p>
        </w:tc>
        <w:tc>
          <w:tcPr>
            <w:tcW w:w="1863" w:type="dxa"/>
            <w:tcBorders>
              <w:top w:val="single" w:color="auto" w:sz="6" w:space="0"/>
              <w:left w:val="nil"/>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1680" w:type="dxa"/>
            <w:gridSpan w:val="2"/>
            <w:tcBorders>
              <w:top w:val="single" w:color="auto" w:sz="6" w:space="0"/>
              <w:left w:val="single" w:color="auto" w:sz="6" w:space="0"/>
              <w:bottom w:val="single" w:color="auto" w:sz="6" w:space="0"/>
              <w:right w:val="nil"/>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机修组</w:t>
            </w:r>
          </w:p>
        </w:tc>
        <w:tc>
          <w:tcPr>
            <w:tcW w:w="1863" w:type="dxa"/>
            <w:tcBorders>
              <w:top w:val="single" w:color="auto" w:sz="6" w:space="0"/>
              <w:left w:val="nil"/>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3</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1680" w:type="dxa"/>
            <w:gridSpan w:val="2"/>
            <w:tcBorders>
              <w:top w:val="single" w:color="auto" w:sz="6" w:space="0"/>
              <w:left w:val="single" w:color="auto" w:sz="6" w:space="0"/>
              <w:bottom w:val="single" w:color="auto" w:sz="6" w:space="0"/>
              <w:right w:val="nil"/>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电工组</w:t>
            </w:r>
          </w:p>
        </w:tc>
        <w:tc>
          <w:tcPr>
            <w:tcW w:w="1863" w:type="dxa"/>
            <w:tcBorders>
              <w:top w:val="single" w:color="auto" w:sz="6" w:space="0"/>
              <w:left w:val="nil"/>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2</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418" w:type="dxa"/>
            <w:vMerge w:val="continue"/>
            <w:tcBorders>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1680" w:type="dxa"/>
            <w:gridSpan w:val="2"/>
            <w:tcBorders>
              <w:top w:val="single" w:color="auto" w:sz="6" w:space="0"/>
              <w:left w:val="single" w:color="auto" w:sz="6" w:space="0"/>
              <w:bottom w:val="single" w:color="auto" w:sz="6" w:space="0"/>
              <w:right w:val="nil"/>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钣喷组</w:t>
            </w:r>
          </w:p>
        </w:tc>
        <w:tc>
          <w:tcPr>
            <w:tcW w:w="1863" w:type="dxa"/>
            <w:tcBorders>
              <w:top w:val="single" w:color="auto" w:sz="6" w:space="0"/>
              <w:left w:val="nil"/>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3</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bl>
    <w:p/>
    <w:p>
      <w:pPr>
        <w:widowControl/>
        <w:jc w:val="left"/>
      </w:pPr>
      <w:r>
        <w:br w:type="page"/>
      </w:r>
    </w:p>
    <w:tbl>
      <w:tblPr>
        <w:tblStyle w:val="18"/>
        <w:tblW w:w="915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
      <w:tblGrid>
        <w:gridCol w:w="559"/>
        <w:gridCol w:w="439"/>
        <w:gridCol w:w="2963"/>
        <w:gridCol w:w="1560"/>
        <w:gridCol w:w="832"/>
        <w:gridCol w:w="992"/>
        <w:gridCol w:w="963"/>
        <w:gridCol w:w="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tcBorders>
              <w:top w:val="single" w:color="auto" w:sz="6" w:space="0"/>
              <w:left w:val="single" w:color="auto" w:sz="6" w:space="0"/>
              <w:right w:val="single" w:color="auto" w:sz="6" w:space="0"/>
            </w:tcBorders>
            <w:vAlign w:val="top"/>
          </w:tcPr>
          <w:p>
            <w:pPr>
              <w:autoSpaceDE w:val="0"/>
              <w:autoSpaceDN w:val="0"/>
              <w:adjustRightInd w:val="0"/>
              <w:jc w:val="left"/>
              <w:rPr>
                <w:rFonts w:ascii="宋体" w:cs="宋体"/>
                <w:b/>
                <w:bCs/>
                <w:kern w:val="0"/>
                <w:sz w:val="18"/>
                <w:szCs w:val="18"/>
              </w:rPr>
            </w:pPr>
            <w:r>
              <w:rPr>
                <w:rFonts w:hint="eastAsia" w:ascii="宋体" w:cs="宋体"/>
                <w:b/>
                <w:bCs/>
                <w:kern w:val="0"/>
                <w:sz w:val="18"/>
                <w:szCs w:val="18"/>
              </w:rPr>
              <w:t>要素</w:t>
            </w:r>
          </w:p>
        </w:tc>
        <w:tc>
          <w:tcPr>
            <w:tcW w:w="3402" w:type="dxa"/>
            <w:gridSpan w:val="2"/>
            <w:tcBorders>
              <w:top w:val="single" w:color="auto" w:sz="6" w:space="0"/>
              <w:left w:val="single" w:color="auto" w:sz="6" w:space="0"/>
              <w:right w:val="single" w:color="auto" w:sz="6" w:space="0"/>
            </w:tcBorders>
            <w:vAlign w:val="top"/>
          </w:tcPr>
          <w:p>
            <w:pPr>
              <w:autoSpaceDE w:val="0"/>
              <w:autoSpaceDN w:val="0"/>
              <w:adjustRightInd w:val="0"/>
              <w:snapToGrid w:val="0"/>
              <w:jc w:val="center"/>
              <w:rPr>
                <w:rFonts w:ascii="宋体" w:cs="宋体"/>
                <w:b/>
                <w:bCs/>
                <w:i/>
                <w:kern w:val="0"/>
                <w:sz w:val="18"/>
                <w:szCs w:val="18"/>
              </w:rPr>
            </w:pPr>
            <w:r>
              <w:rPr>
                <w:rFonts w:hint="eastAsia" w:ascii="宋体" w:cs="宋体"/>
                <w:b/>
                <w:bCs/>
                <w:kern w:val="0"/>
                <w:sz w:val="18"/>
                <w:szCs w:val="18"/>
              </w:rPr>
              <w:t>项目</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b/>
                <w:bCs/>
                <w:kern w:val="0"/>
                <w:sz w:val="18"/>
                <w:szCs w:val="18"/>
              </w:rPr>
            </w:pPr>
            <w:r>
              <w:rPr>
                <w:rFonts w:hint="eastAsia" w:ascii="宋体" w:cs="宋体"/>
                <w:b/>
                <w:bCs/>
                <w:kern w:val="0"/>
                <w:sz w:val="18"/>
                <w:szCs w:val="18"/>
              </w:rPr>
              <w:t>服务站点名称</w:t>
            </w:r>
          </w:p>
          <w:p>
            <w:pPr>
              <w:autoSpaceDE w:val="0"/>
              <w:autoSpaceDN w:val="0"/>
              <w:adjustRightInd w:val="0"/>
              <w:snapToGrid w:val="0"/>
              <w:jc w:val="center"/>
              <w:rPr>
                <w:rFonts w:ascii="宋体" w:cs="宋体"/>
                <w:b/>
                <w:bCs/>
                <w:kern w:val="0"/>
                <w:sz w:val="18"/>
                <w:szCs w:val="18"/>
              </w:rPr>
            </w:pPr>
            <w:r>
              <w:rPr>
                <w:rFonts w:hint="eastAsia" w:ascii="宋体" w:cs="宋体"/>
                <w:b/>
                <w:bCs/>
                <w:i/>
                <w:kern w:val="0"/>
                <w:sz w:val="18"/>
                <w:szCs w:val="18"/>
              </w:rPr>
              <w:t>（范例）</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b/>
                <w:bCs/>
                <w:kern w:val="0"/>
                <w:sz w:val="18"/>
                <w:szCs w:val="18"/>
              </w:rPr>
            </w:pPr>
            <w:r>
              <w:rPr>
                <w:rFonts w:hint="eastAsia" w:ascii="宋体" w:cs="宋体"/>
                <w:b/>
                <w:bCs/>
                <w:kern w:val="0"/>
                <w:sz w:val="18"/>
                <w:szCs w:val="18"/>
              </w:rPr>
              <w:t>服务站点名称</w:t>
            </w: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b/>
                <w:bCs/>
                <w:kern w:val="0"/>
                <w:sz w:val="18"/>
                <w:szCs w:val="18"/>
              </w:rPr>
            </w:pPr>
            <w:r>
              <w:rPr>
                <w:rFonts w:hint="eastAsia" w:ascii="宋体" w:cs="宋体"/>
                <w:b/>
                <w:bCs/>
                <w:kern w:val="0"/>
                <w:sz w:val="18"/>
                <w:szCs w:val="18"/>
              </w:rPr>
              <w:t>服务站点名称</w:t>
            </w: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b/>
                <w:bCs/>
                <w:kern w:val="0"/>
                <w:sz w:val="18"/>
                <w:szCs w:val="18"/>
              </w:rPr>
            </w:pPr>
            <w:r>
              <w:rPr>
                <w:rFonts w:hint="eastAsia" w:ascii="宋体" w:cs="宋体"/>
                <w:b/>
                <w:bCs/>
                <w:kern w:val="0"/>
                <w:sz w:val="18"/>
                <w:szCs w:val="18"/>
              </w:rPr>
              <w:t>服务站点名称</w:t>
            </w: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b/>
                <w:bCs/>
                <w:kern w:val="0"/>
                <w:sz w:val="18"/>
                <w:szCs w:val="18"/>
              </w:rPr>
            </w:pPr>
            <w:r>
              <w:rPr>
                <w:rFonts w:hint="eastAsia" w:ascii="宋体" w:cs="宋体"/>
                <w:b/>
                <w:bCs/>
                <w:kern w:val="0"/>
                <w:sz w:val="18"/>
                <w:szCs w:val="18"/>
              </w:rPr>
              <w:t>服务站点名称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cs="宋体"/>
                <w:kern w:val="0"/>
                <w:sz w:val="18"/>
                <w:szCs w:val="18"/>
              </w:rPr>
            </w:pPr>
            <w:r>
              <w:rPr>
                <w:rFonts w:hint="eastAsia" w:ascii="宋体" w:cs="宋体"/>
                <w:kern w:val="0"/>
                <w:sz w:val="18"/>
                <w:szCs w:val="18"/>
              </w:rPr>
              <w:t>维修设备</w:t>
            </w:r>
          </w:p>
        </w:tc>
        <w:tc>
          <w:tcPr>
            <w:tcW w:w="439" w:type="dxa"/>
            <w:vMerge w:val="restart"/>
            <w:tcBorders>
              <w:top w:val="single" w:color="auto" w:sz="6" w:space="0"/>
              <w:left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r>
              <w:rPr>
                <w:rFonts w:hint="eastAsia" w:ascii="宋体" w:cs="宋体"/>
                <w:kern w:val="0"/>
                <w:sz w:val="18"/>
                <w:szCs w:val="18"/>
              </w:rPr>
              <w:t>量具</w:t>
            </w: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内、外径千分尺</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2</w:t>
            </w:r>
            <w:r>
              <w:rPr>
                <w:rFonts w:hint="eastAsia" w:ascii="宋体" w:cs="宋体"/>
                <w:i/>
                <w:kern w:val="0"/>
                <w:sz w:val="18"/>
                <w:szCs w:val="18"/>
              </w:rPr>
              <w:t>套</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百分表</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2</w:t>
            </w:r>
            <w:r>
              <w:rPr>
                <w:rFonts w:hint="eastAsia" w:ascii="宋体" w:cs="宋体"/>
                <w:i/>
                <w:kern w:val="0"/>
                <w:sz w:val="18"/>
                <w:szCs w:val="18"/>
              </w:rPr>
              <w:t>套</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数字万用表</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2</w:t>
            </w:r>
            <w:r>
              <w:rPr>
                <w:rFonts w:hint="eastAsia" w:ascii="宋体" w:cs="宋体"/>
                <w:i/>
                <w:kern w:val="0"/>
                <w:sz w:val="18"/>
                <w:szCs w:val="18"/>
              </w:rPr>
              <w:t>台</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深度尺</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2</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厚薄尺</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3</w:t>
            </w:r>
            <w:r>
              <w:rPr>
                <w:rFonts w:hint="eastAsia" w:ascii="宋体" w:cs="宋体"/>
                <w:i/>
                <w:kern w:val="0"/>
                <w:sz w:val="18"/>
                <w:szCs w:val="18"/>
              </w:rPr>
              <w:t>个</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游标卡尺</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3</w:t>
            </w:r>
            <w:r>
              <w:rPr>
                <w:rFonts w:hint="eastAsia" w:ascii="宋体" w:cs="宋体"/>
                <w:i/>
                <w:kern w:val="0"/>
                <w:sz w:val="18"/>
                <w:szCs w:val="18"/>
              </w:rPr>
              <w:t>套</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前束尺</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机油压力表</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i/>
                <w:kern w:val="0"/>
                <w:sz w:val="18"/>
                <w:szCs w:val="18"/>
              </w:rPr>
              <w:t>2</w:t>
            </w:r>
            <w:r>
              <w:rPr>
                <w:rFonts w:hint="eastAsia" w:ascii="宋体" w:cs="宋体"/>
                <w:i/>
                <w:kern w:val="0"/>
                <w:sz w:val="18"/>
                <w:szCs w:val="18"/>
              </w:rPr>
              <w:t>套</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轮胎气压表</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5</w:t>
            </w:r>
            <w:r>
              <w:rPr>
                <w:rFonts w:hint="eastAsia" w:ascii="宋体" w:cs="宋体"/>
                <w:i/>
                <w:kern w:val="0"/>
                <w:sz w:val="18"/>
                <w:szCs w:val="18"/>
              </w:rPr>
              <w:t>台</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扭力扳手</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5</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restart"/>
            <w:tcBorders>
              <w:top w:val="single" w:color="auto" w:sz="6" w:space="0"/>
              <w:left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r>
              <w:rPr>
                <w:rFonts w:hint="eastAsia" w:ascii="宋体" w:cs="宋体"/>
                <w:kern w:val="0"/>
                <w:sz w:val="18"/>
                <w:szCs w:val="18"/>
              </w:rPr>
              <w:t>基本维修工具</w:t>
            </w: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kern w:val="0"/>
                <w:sz w:val="18"/>
                <w:szCs w:val="18"/>
              </w:rPr>
            </w:pPr>
            <w:r>
              <w:rPr>
                <w:rFonts w:hint="eastAsia" w:ascii="宋体" w:cs="宋体"/>
                <w:kern w:val="0"/>
                <w:sz w:val="18"/>
                <w:szCs w:val="18"/>
              </w:rPr>
              <w:t>专用工具</w:t>
            </w:r>
            <w:r>
              <w:rPr>
                <w:kern w:val="0"/>
                <w:sz w:val="18"/>
                <w:szCs w:val="18"/>
              </w:rPr>
              <w:t>(</w:t>
            </w:r>
            <w:r>
              <w:rPr>
                <w:rFonts w:hint="eastAsia" w:ascii="宋体" w:cs="宋体"/>
                <w:kern w:val="0"/>
                <w:sz w:val="18"/>
                <w:szCs w:val="18"/>
              </w:rPr>
              <w:t>变速箱、桥等</w:t>
            </w:r>
            <w:r>
              <w:rPr>
                <w:kern w:val="0"/>
                <w:sz w:val="18"/>
                <w:szCs w:val="18"/>
              </w:rPr>
              <w:t>)</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各</w:t>
            </w:r>
            <w:r>
              <w:rPr>
                <w:rFonts w:ascii="宋体" w:cs="宋体"/>
                <w:i/>
                <w:kern w:val="0"/>
                <w:sz w:val="18"/>
                <w:szCs w:val="18"/>
              </w:rPr>
              <w:t>1-2</w:t>
            </w:r>
            <w:r>
              <w:rPr>
                <w:rFonts w:hint="eastAsia" w:ascii="宋体" w:cs="宋体"/>
                <w:i/>
                <w:kern w:val="0"/>
                <w:sz w:val="18"/>
                <w:szCs w:val="18"/>
              </w:rPr>
              <w:t>套</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制动鼓搪削加工设备</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ascii="宋体" w:cs="宋体"/>
                <w:i/>
                <w:kern w:val="0"/>
                <w:sz w:val="18"/>
                <w:szCs w:val="18"/>
              </w:rPr>
              <w:t>1</w:t>
            </w:r>
            <w:r>
              <w:rPr>
                <w:rFonts w:hint="eastAsia" w:ascii="宋体" w:cs="宋体"/>
                <w:i/>
                <w:kern w:val="0"/>
                <w:sz w:val="18"/>
                <w:szCs w:val="18"/>
              </w:rPr>
              <w:t>台</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液压卧式刹车蹄片投铆机</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r>
              <w:rPr>
                <w:rFonts w:hint="eastAsia" w:ascii="宋体" w:cs="宋体"/>
                <w:i/>
                <w:kern w:val="0"/>
                <w:sz w:val="18"/>
                <w:szCs w:val="18"/>
              </w:rPr>
              <w:t>台</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刹车蹄片就车光磨机</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ascii="宋体" w:cs="宋体"/>
                <w:i/>
                <w:kern w:val="0"/>
                <w:sz w:val="18"/>
                <w:szCs w:val="18"/>
              </w:rPr>
              <w:t>1</w:t>
            </w:r>
            <w:r>
              <w:rPr>
                <w:rFonts w:hint="eastAsia" w:ascii="宋体" w:cs="宋体"/>
                <w:i/>
                <w:kern w:val="0"/>
                <w:sz w:val="18"/>
                <w:szCs w:val="18"/>
              </w:rPr>
              <w:t>台</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气动冲击扳手（风炮）</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电动轮胎螺栓拆装机</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轮胎拆装机</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r>
              <w:rPr>
                <w:rFonts w:hint="eastAsia" w:ascii="宋体" w:cs="宋体"/>
                <w:i/>
                <w:kern w:val="0"/>
                <w:sz w:val="18"/>
                <w:szCs w:val="18"/>
              </w:rPr>
              <w:t>台</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轮胎平衡机</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ascii="宋体" w:cs="宋体"/>
                <w:i/>
                <w:kern w:val="0"/>
                <w:sz w:val="18"/>
                <w:szCs w:val="18"/>
              </w:rPr>
              <w:t>1</w:t>
            </w:r>
            <w:r>
              <w:rPr>
                <w:rFonts w:hint="eastAsia" w:ascii="宋体" w:cs="宋体"/>
                <w:i/>
                <w:kern w:val="0"/>
                <w:sz w:val="18"/>
                <w:szCs w:val="18"/>
              </w:rPr>
              <w:t>台</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充电机</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r>
              <w:rPr>
                <w:rFonts w:hint="eastAsia" w:ascii="宋体" w:cs="宋体"/>
                <w:i/>
                <w:kern w:val="0"/>
                <w:sz w:val="18"/>
                <w:szCs w:val="18"/>
              </w:rPr>
              <w:t>台</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电烙铁</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ascii="宋体" w:cs="宋体"/>
                <w:i/>
                <w:kern w:val="0"/>
                <w:sz w:val="18"/>
                <w:szCs w:val="18"/>
              </w:rPr>
              <w:t>1</w:t>
            </w:r>
            <w:r>
              <w:rPr>
                <w:rFonts w:hint="eastAsia" w:ascii="宋体" w:cs="宋体"/>
                <w:i/>
                <w:kern w:val="0"/>
                <w:sz w:val="18"/>
                <w:szCs w:val="18"/>
              </w:rPr>
              <w:t>台</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空调冷媒加注机</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r>
              <w:rPr>
                <w:rFonts w:hint="eastAsia" w:ascii="宋体" w:cs="宋体"/>
                <w:i/>
                <w:kern w:val="0"/>
                <w:sz w:val="18"/>
                <w:szCs w:val="18"/>
              </w:rPr>
              <w:t>台</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高频放电叉，电瓶电解液比重计</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ascii="宋体" w:cs="宋体"/>
                <w:i/>
                <w:kern w:val="0"/>
                <w:sz w:val="18"/>
                <w:szCs w:val="18"/>
              </w:rPr>
              <w:t>1</w:t>
            </w:r>
            <w:r>
              <w:rPr>
                <w:rFonts w:hint="eastAsia" w:ascii="宋体" w:cs="宋体"/>
                <w:i/>
                <w:kern w:val="0"/>
                <w:sz w:val="18"/>
                <w:szCs w:val="18"/>
              </w:rPr>
              <w:t>套</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起吊设备（柱吊、行吊）</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r>
              <w:rPr>
                <w:rFonts w:hint="eastAsia" w:ascii="宋体" w:cs="宋体"/>
                <w:i/>
                <w:kern w:val="0"/>
                <w:sz w:val="18"/>
                <w:szCs w:val="18"/>
              </w:rPr>
              <w:t>台</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液压机（龙门式）</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ascii="宋体" w:cs="宋体"/>
                <w:i/>
                <w:kern w:val="0"/>
                <w:sz w:val="18"/>
                <w:szCs w:val="18"/>
              </w:rPr>
              <w:t>1</w:t>
            </w:r>
            <w:r>
              <w:rPr>
                <w:rFonts w:hint="eastAsia" w:ascii="宋体" w:cs="宋体"/>
                <w:i/>
                <w:kern w:val="0"/>
                <w:sz w:val="18"/>
                <w:szCs w:val="18"/>
              </w:rPr>
              <w:t>台</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台钳及工作台</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r>
              <w:rPr>
                <w:rFonts w:hint="eastAsia" w:ascii="宋体" w:cs="宋体"/>
                <w:i/>
                <w:kern w:val="0"/>
                <w:sz w:val="18"/>
                <w:szCs w:val="18"/>
              </w:rPr>
              <w:t>台</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钻床（台钻或立钻）</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r>
              <w:rPr>
                <w:rFonts w:hint="eastAsia" w:ascii="宋体" w:cs="宋体"/>
                <w:i/>
                <w:kern w:val="0"/>
                <w:sz w:val="18"/>
                <w:szCs w:val="18"/>
              </w:rPr>
              <w:t>台</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手电钻</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r>
              <w:rPr>
                <w:rFonts w:hint="eastAsia" w:ascii="宋体" w:cs="宋体"/>
                <w:i/>
                <w:kern w:val="0"/>
                <w:sz w:val="18"/>
                <w:szCs w:val="18"/>
              </w:rPr>
              <w:t>台</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普通电焊设备</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2</w:t>
            </w:r>
            <w:r>
              <w:rPr>
                <w:rFonts w:hint="eastAsia" w:ascii="宋体" w:cs="宋体"/>
                <w:i/>
                <w:kern w:val="0"/>
                <w:sz w:val="18"/>
                <w:szCs w:val="18"/>
              </w:rPr>
              <w:t>台</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氧</w:t>
            </w:r>
            <w:r>
              <w:rPr>
                <w:rFonts w:ascii="宋体" w:cs="宋体"/>
                <w:kern w:val="0"/>
                <w:sz w:val="18"/>
                <w:szCs w:val="18"/>
              </w:rPr>
              <w:t>-</w:t>
            </w:r>
            <w:r>
              <w:rPr>
                <w:rFonts w:hint="eastAsia" w:ascii="宋体" w:cs="宋体"/>
                <w:kern w:val="0"/>
                <w:sz w:val="18"/>
                <w:szCs w:val="18"/>
              </w:rPr>
              <w:t>乙炔焊设备</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r>
              <w:rPr>
                <w:rFonts w:hint="eastAsia" w:ascii="宋体" w:cs="宋体"/>
                <w:i/>
                <w:kern w:val="0"/>
                <w:sz w:val="18"/>
                <w:szCs w:val="18"/>
              </w:rPr>
              <w:t>台</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二氧化碳气体保护电焊机</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r>
              <w:rPr>
                <w:rFonts w:hint="eastAsia" w:ascii="宋体" w:cs="宋体"/>
                <w:i/>
                <w:kern w:val="0"/>
                <w:sz w:val="18"/>
                <w:szCs w:val="18"/>
              </w:rPr>
              <w:t>台</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普通车床</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r>
              <w:rPr>
                <w:rFonts w:hint="eastAsia" w:ascii="宋体" w:cs="宋体"/>
                <w:i/>
                <w:kern w:val="0"/>
                <w:sz w:val="18"/>
                <w:szCs w:val="18"/>
              </w:rPr>
              <w:t>台</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砂轮机</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r>
              <w:rPr>
                <w:rFonts w:hint="eastAsia" w:ascii="宋体" w:cs="宋体"/>
                <w:i/>
                <w:kern w:val="0"/>
                <w:sz w:val="18"/>
                <w:szCs w:val="18"/>
              </w:rPr>
              <w:t>台</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切割机</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ascii="宋体" w:cs="宋体"/>
                <w:i/>
                <w:kern w:val="0"/>
                <w:sz w:val="18"/>
                <w:szCs w:val="18"/>
              </w:rPr>
              <w:t>1</w:t>
            </w:r>
            <w:r>
              <w:rPr>
                <w:rFonts w:hint="eastAsia" w:ascii="宋体" w:cs="宋体"/>
                <w:i/>
                <w:kern w:val="0"/>
                <w:sz w:val="18"/>
                <w:szCs w:val="18"/>
              </w:rPr>
              <w:t>台</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空气压缩机（气泵间）</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r>
              <w:rPr>
                <w:rFonts w:hint="eastAsia" w:ascii="宋体" w:cs="宋体"/>
                <w:i/>
                <w:kern w:val="0"/>
                <w:sz w:val="18"/>
                <w:szCs w:val="18"/>
              </w:rPr>
              <w:t>台</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千斤顶</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5</w:t>
            </w:r>
            <w:r>
              <w:rPr>
                <w:rFonts w:hint="eastAsia" w:ascii="宋体" w:cs="宋体"/>
                <w:i/>
                <w:kern w:val="0"/>
                <w:sz w:val="18"/>
                <w:szCs w:val="18"/>
              </w:rPr>
              <w:t>个</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移动式液压千斤顶</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r>
              <w:rPr>
                <w:rFonts w:hint="eastAsia" w:ascii="宋体" w:cs="宋体"/>
                <w:i/>
                <w:kern w:val="0"/>
                <w:sz w:val="18"/>
                <w:szCs w:val="18"/>
              </w:rPr>
              <w:t>个</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齿轮油加注器</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2</w:t>
            </w:r>
            <w:r>
              <w:rPr>
                <w:rFonts w:hint="eastAsia" w:ascii="宋体" w:cs="宋体"/>
                <w:i/>
                <w:kern w:val="0"/>
                <w:sz w:val="18"/>
                <w:szCs w:val="18"/>
              </w:rPr>
              <w:t>台</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润滑脂加注机</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r>
              <w:rPr>
                <w:rFonts w:hint="eastAsia" w:ascii="宋体" w:cs="宋体"/>
                <w:i/>
                <w:kern w:val="0"/>
                <w:sz w:val="18"/>
                <w:szCs w:val="18"/>
              </w:rPr>
              <w:t>台</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高压冷水清洗机</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ascii="宋体" w:cs="宋体"/>
                <w:i/>
                <w:kern w:val="0"/>
                <w:sz w:val="18"/>
                <w:szCs w:val="18"/>
              </w:rPr>
              <w:t>1</w:t>
            </w:r>
            <w:r>
              <w:rPr>
                <w:rFonts w:hint="eastAsia" w:ascii="宋体" w:cs="宋体"/>
                <w:i/>
                <w:kern w:val="0"/>
                <w:sz w:val="18"/>
                <w:szCs w:val="18"/>
              </w:rPr>
              <w:t>台</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烤漆房</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ascii="宋体" w:cs="宋体"/>
                <w:i/>
                <w:kern w:val="0"/>
                <w:sz w:val="18"/>
                <w:szCs w:val="18"/>
              </w:rPr>
              <w:t>1</w:t>
            </w:r>
            <w:r>
              <w:rPr>
                <w:rFonts w:hint="eastAsia" w:ascii="宋体" w:cs="宋体"/>
                <w:i/>
                <w:kern w:val="0"/>
                <w:sz w:val="18"/>
                <w:szCs w:val="18"/>
              </w:rPr>
              <w:t>套</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电动车维修专用工具</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1套</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restart"/>
            <w:tcBorders>
              <w:top w:val="single" w:color="auto" w:sz="6" w:space="0"/>
              <w:left w:val="single" w:color="auto" w:sz="6" w:space="0"/>
              <w:right w:val="single" w:color="auto" w:sz="6" w:space="0"/>
            </w:tcBorders>
            <w:vAlign w:val="center"/>
          </w:tcPr>
          <w:p>
            <w:pPr>
              <w:autoSpaceDE w:val="0"/>
              <w:autoSpaceDN w:val="0"/>
              <w:adjustRightInd w:val="0"/>
              <w:snapToGrid w:val="0"/>
              <w:jc w:val="center"/>
              <w:rPr>
                <w:rFonts w:ascii="宋体" w:cs="宋体"/>
                <w:kern w:val="0"/>
                <w:sz w:val="18"/>
                <w:szCs w:val="18"/>
              </w:rPr>
            </w:pPr>
            <w:r>
              <w:rPr>
                <w:rFonts w:hint="eastAsia" w:ascii="宋体" w:cs="宋体"/>
                <w:kern w:val="0"/>
                <w:sz w:val="18"/>
                <w:szCs w:val="18"/>
              </w:rPr>
              <w:t>检测设备</w:t>
            </w: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蓄电池检测仪</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r>
              <w:rPr>
                <w:rFonts w:hint="eastAsia" w:ascii="宋体" w:cs="宋体"/>
                <w:i/>
                <w:kern w:val="0"/>
                <w:sz w:val="18"/>
                <w:szCs w:val="18"/>
              </w:rPr>
              <w:t>台</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四轮（或转向轮）定位仪</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ascii="宋体" w:cs="宋体"/>
                <w:i/>
                <w:kern w:val="0"/>
                <w:sz w:val="18"/>
                <w:szCs w:val="18"/>
              </w:rPr>
              <w:t>1</w:t>
            </w:r>
            <w:r>
              <w:rPr>
                <w:rFonts w:hint="eastAsia" w:ascii="宋体" w:cs="宋体"/>
                <w:i/>
                <w:kern w:val="0"/>
                <w:sz w:val="18"/>
                <w:szCs w:val="18"/>
              </w:rPr>
              <w:t>台</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83" w:hRule="atLeast"/>
          <w:jc w:val="center"/>
        </w:trPr>
        <w:tc>
          <w:tcPr>
            <w:tcW w:w="559" w:type="dxa"/>
            <w:vMerge w:val="continue"/>
            <w:tcBorders>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439" w:type="dxa"/>
            <w:vMerge w:val="continue"/>
            <w:tcBorders>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2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left"/>
              <w:rPr>
                <w:rFonts w:ascii="宋体" w:cs="宋体"/>
                <w:kern w:val="0"/>
                <w:sz w:val="18"/>
                <w:szCs w:val="18"/>
              </w:rPr>
            </w:pPr>
            <w:r>
              <w:rPr>
                <w:rFonts w:hint="eastAsia" w:ascii="宋体" w:cs="宋体"/>
                <w:kern w:val="0"/>
                <w:sz w:val="18"/>
                <w:szCs w:val="18"/>
              </w:rPr>
              <w:t>电动车检测仪</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r>
              <w:rPr>
                <w:rFonts w:hint="eastAsia" w:ascii="宋体" w:cs="宋体"/>
                <w:i/>
                <w:kern w:val="0"/>
                <w:sz w:val="18"/>
                <w:szCs w:val="18"/>
              </w:rPr>
              <w:t>1套</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kern w:val="0"/>
                <w:sz w:val="18"/>
                <w:szCs w:val="18"/>
              </w:rPr>
            </w:pPr>
          </w:p>
        </w:tc>
      </w:tr>
    </w:tbl>
    <w:p/>
    <w:tbl>
      <w:tblPr>
        <w:tblStyle w:val="18"/>
        <w:tblW w:w="915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
      <w:tblGrid>
        <w:gridCol w:w="559"/>
        <w:gridCol w:w="1539"/>
        <w:gridCol w:w="1863"/>
        <w:gridCol w:w="1560"/>
        <w:gridCol w:w="832"/>
        <w:gridCol w:w="992"/>
        <w:gridCol w:w="963"/>
        <w:gridCol w:w="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57" w:hRule="atLeast"/>
          <w:jc w:val="center"/>
        </w:trPr>
        <w:tc>
          <w:tcPr>
            <w:tcW w:w="559" w:type="dxa"/>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cs="宋体"/>
                <w:b/>
                <w:bCs/>
                <w:kern w:val="0"/>
                <w:sz w:val="18"/>
                <w:szCs w:val="18"/>
              </w:rPr>
            </w:pPr>
            <w:r>
              <w:rPr>
                <w:rFonts w:hint="eastAsia" w:ascii="宋体" w:cs="宋体"/>
                <w:b/>
                <w:bCs/>
                <w:kern w:val="0"/>
                <w:sz w:val="18"/>
                <w:szCs w:val="18"/>
              </w:rPr>
              <w:t>要素</w:t>
            </w:r>
          </w:p>
        </w:tc>
        <w:tc>
          <w:tcPr>
            <w:tcW w:w="340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cs="宋体"/>
                <w:b/>
                <w:bCs/>
                <w:kern w:val="0"/>
                <w:sz w:val="18"/>
                <w:szCs w:val="18"/>
              </w:rPr>
            </w:pPr>
            <w:r>
              <w:rPr>
                <w:rFonts w:hint="eastAsia" w:ascii="宋体" w:cs="宋体"/>
                <w:b/>
                <w:bCs/>
                <w:kern w:val="0"/>
                <w:sz w:val="18"/>
                <w:szCs w:val="18"/>
              </w:rPr>
              <w:t>项目</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b/>
                <w:bCs/>
                <w:kern w:val="0"/>
                <w:sz w:val="18"/>
                <w:szCs w:val="18"/>
              </w:rPr>
            </w:pPr>
            <w:r>
              <w:rPr>
                <w:rFonts w:hint="eastAsia" w:ascii="宋体" w:cs="宋体"/>
                <w:b/>
                <w:bCs/>
                <w:kern w:val="0"/>
                <w:sz w:val="18"/>
                <w:szCs w:val="18"/>
              </w:rPr>
              <w:t>服务站点名称</w:t>
            </w:r>
          </w:p>
          <w:p>
            <w:pPr>
              <w:autoSpaceDE w:val="0"/>
              <w:autoSpaceDN w:val="0"/>
              <w:adjustRightInd w:val="0"/>
              <w:snapToGrid w:val="0"/>
              <w:jc w:val="center"/>
              <w:rPr>
                <w:rFonts w:ascii="宋体" w:cs="宋体"/>
                <w:b/>
                <w:bCs/>
                <w:kern w:val="0"/>
                <w:sz w:val="18"/>
                <w:szCs w:val="18"/>
              </w:rPr>
            </w:pPr>
            <w:r>
              <w:rPr>
                <w:rFonts w:hint="eastAsia" w:ascii="宋体" w:cs="宋体"/>
                <w:b/>
                <w:bCs/>
                <w:i/>
                <w:kern w:val="0"/>
                <w:sz w:val="18"/>
                <w:szCs w:val="18"/>
              </w:rPr>
              <w:t>（范例）</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b/>
                <w:bCs/>
                <w:kern w:val="0"/>
                <w:sz w:val="18"/>
                <w:szCs w:val="18"/>
              </w:rPr>
            </w:pPr>
            <w:r>
              <w:rPr>
                <w:rFonts w:hint="eastAsia" w:ascii="宋体" w:cs="宋体"/>
                <w:b/>
                <w:bCs/>
                <w:kern w:val="0"/>
                <w:sz w:val="18"/>
                <w:szCs w:val="18"/>
              </w:rPr>
              <w:t>服务站点名称</w:t>
            </w: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b/>
                <w:bCs/>
                <w:kern w:val="0"/>
                <w:sz w:val="18"/>
                <w:szCs w:val="18"/>
              </w:rPr>
            </w:pPr>
            <w:r>
              <w:rPr>
                <w:rFonts w:hint="eastAsia" w:ascii="宋体" w:cs="宋体"/>
                <w:b/>
                <w:bCs/>
                <w:kern w:val="0"/>
                <w:sz w:val="18"/>
                <w:szCs w:val="18"/>
              </w:rPr>
              <w:t>服务站点名称</w:t>
            </w: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b/>
                <w:bCs/>
                <w:kern w:val="0"/>
                <w:sz w:val="18"/>
                <w:szCs w:val="18"/>
              </w:rPr>
            </w:pPr>
            <w:r>
              <w:rPr>
                <w:rFonts w:hint="eastAsia" w:ascii="宋体" w:cs="宋体"/>
                <w:b/>
                <w:bCs/>
                <w:kern w:val="0"/>
                <w:sz w:val="18"/>
                <w:szCs w:val="18"/>
              </w:rPr>
              <w:t>服务站点名称</w:t>
            </w: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jc w:val="center"/>
              <w:rPr>
                <w:rFonts w:ascii="宋体" w:cs="宋体"/>
                <w:b/>
                <w:bCs/>
                <w:kern w:val="0"/>
                <w:sz w:val="18"/>
                <w:szCs w:val="18"/>
              </w:rPr>
            </w:pPr>
            <w:r>
              <w:rPr>
                <w:rFonts w:hint="eastAsia" w:ascii="宋体" w:cs="宋体"/>
                <w:b/>
                <w:bCs/>
                <w:kern w:val="0"/>
                <w:sz w:val="18"/>
                <w:szCs w:val="18"/>
              </w:rPr>
              <w:t>服务站点名称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57" w:hRule="atLeast"/>
          <w:jc w:val="center"/>
        </w:trPr>
        <w:tc>
          <w:tcPr>
            <w:tcW w:w="55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cs="宋体"/>
                <w:kern w:val="0"/>
                <w:sz w:val="18"/>
                <w:szCs w:val="18"/>
              </w:rPr>
            </w:pPr>
            <w:r>
              <w:rPr>
                <w:rFonts w:hint="eastAsia" w:ascii="宋体" w:cs="宋体"/>
                <w:kern w:val="0"/>
                <w:sz w:val="18"/>
                <w:szCs w:val="18"/>
              </w:rPr>
              <w:t>办公设施</w:t>
            </w:r>
          </w:p>
        </w:tc>
        <w:tc>
          <w:tcPr>
            <w:tcW w:w="1539" w:type="dxa"/>
            <w:tcBorders>
              <w:top w:val="single" w:color="auto" w:sz="6" w:space="0"/>
              <w:left w:val="single" w:color="auto" w:sz="6" w:space="0"/>
              <w:bottom w:val="single" w:color="auto" w:sz="6" w:space="0"/>
              <w:right w:val="nil"/>
            </w:tcBorders>
            <w:vAlign w:val="top"/>
          </w:tcPr>
          <w:p>
            <w:pPr>
              <w:autoSpaceDE w:val="0"/>
              <w:autoSpaceDN w:val="0"/>
              <w:adjustRightInd w:val="0"/>
              <w:jc w:val="left"/>
              <w:rPr>
                <w:rFonts w:ascii="宋体" w:cs="宋体"/>
                <w:kern w:val="0"/>
                <w:sz w:val="18"/>
                <w:szCs w:val="18"/>
              </w:rPr>
            </w:pPr>
            <w:r>
              <w:rPr>
                <w:rFonts w:hint="eastAsia" w:ascii="宋体" w:cs="宋体"/>
                <w:kern w:val="0"/>
                <w:sz w:val="18"/>
                <w:szCs w:val="18"/>
              </w:rPr>
              <w:t>电脑（台）</w:t>
            </w:r>
          </w:p>
        </w:tc>
        <w:tc>
          <w:tcPr>
            <w:tcW w:w="1863" w:type="dxa"/>
            <w:tcBorders>
              <w:top w:val="single" w:color="auto" w:sz="6" w:space="0"/>
              <w:left w:val="nil"/>
              <w:bottom w:val="single" w:color="auto" w:sz="6" w:space="0"/>
              <w:right w:val="single" w:color="auto" w:sz="6" w:space="0"/>
            </w:tcBorders>
            <w:vAlign w:val="top"/>
          </w:tcPr>
          <w:p>
            <w:pPr>
              <w:autoSpaceDE w:val="0"/>
              <w:autoSpaceDN w:val="0"/>
              <w:adjustRightInd w:val="0"/>
              <w:jc w:val="left"/>
              <w:rPr>
                <w:rFonts w:ascii="宋体" w:cs="宋体"/>
                <w:kern w:val="0"/>
                <w:sz w:val="18"/>
                <w:szCs w:val="18"/>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4</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57"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1539" w:type="dxa"/>
            <w:tcBorders>
              <w:top w:val="single" w:color="auto" w:sz="6" w:space="0"/>
              <w:left w:val="single" w:color="auto" w:sz="6" w:space="0"/>
              <w:bottom w:val="single" w:color="auto" w:sz="6" w:space="0"/>
              <w:right w:val="nil"/>
            </w:tcBorders>
            <w:vAlign w:val="top"/>
          </w:tcPr>
          <w:p>
            <w:pPr>
              <w:autoSpaceDE w:val="0"/>
              <w:autoSpaceDN w:val="0"/>
              <w:adjustRightInd w:val="0"/>
              <w:jc w:val="left"/>
              <w:rPr>
                <w:rFonts w:ascii="宋体" w:cs="宋体"/>
                <w:kern w:val="0"/>
                <w:sz w:val="18"/>
                <w:szCs w:val="18"/>
              </w:rPr>
            </w:pPr>
            <w:r>
              <w:rPr>
                <w:rFonts w:hint="eastAsia" w:ascii="宋体" w:cs="宋体"/>
                <w:kern w:val="0"/>
                <w:sz w:val="18"/>
                <w:szCs w:val="18"/>
              </w:rPr>
              <w:t>电话（部）</w:t>
            </w:r>
          </w:p>
        </w:tc>
        <w:tc>
          <w:tcPr>
            <w:tcW w:w="1863" w:type="dxa"/>
            <w:tcBorders>
              <w:top w:val="single" w:color="auto" w:sz="6" w:space="0"/>
              <w:left w:val="nil"/>
              <w:bottom w:val="single" w:color="auto" w:sz="6" w:space="0"/>
              <w:right w:val="single" w:color="auto" w:sz="6" w:space="0"/>
            </w:tcBorders>
            <w:vAlign w:val="top"/>
          </w:tcPr>
          <w:p>
            <w:pPr>
              <w:autoSpaceDE w:val="0"/>
              <w:autoSpaceDN w:val="0"/>
              <w:adjustRightInd w:val="0"/>
              <w:jc w:val="left"/>
              <w:rPr>
                <w:rFonts w:ascii="宋体" w:cs="宋体"/>
                <w:kern w:val="0"/>
                <w:sz w:val="18"/>
                <w:szCs w:val="18"/>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2</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57"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1539" w:type="dxa"/>
            <w:tcBorders>
              <w:top w:val="single" w:color="auto" w:sz="6" w:space="0"/>
              <w:left w:val="single" w:color="auto" w:sz="6" w:space="0"/>
              <w:bottom w:val="single" w:color="auto" w:sz="6" w:space="0"/>
              <w:right w:val="nil"/>
            </w:tcBorders>
            <w:vAlign w:val="top"/>
          </w:tcPr>
          <w:p>
            <w:pPr>
              <w:autoSpaceDE w:val="0"/>
              <w:autoSpaceDN w:val="0"/>
              <w:adjustRightInd w:val="0"/>
              <w:jc w:val="left"/>
              <w:rPr>
                <w:rFonts w:ascii="宋体" w:cs="宋体"/>
                <w:kern w:val="0"/>
                <w:sz w:val="18"/>
                <w:szCs w:val="18"/>
              </w:rPr>
            </w:pPr>
            <w:r>
              <w:rPr>
                <w:rFonts w:hint="eastAsia" w:ascii="宋体" w:cs="宋体"/>
                <w:kern w:val="0"/>
                <w:sz w:val="18"/>
                <w:szCs w:val="18"/>
              </w:rPr>
              <w:t>传真机（部）</w:t>
            </w:r>
          </w:p>
        </w:tc>
        <w:tc>
          <w:tcPr>
            <w:tcW w:w="1863" w:type="dxa"/>
            <w:tcBorders>
              <w:top w:val="single" w:color="auto" w:sz="6" w:space="0"/>
              <w:left w:val="nil"/>
              <w:bottom w:val="single" w:color="auto" w:sz="6" w:space="0"/>
              <w:right w:val="single" w:color="auto" w:sz="6" w:space="0"/>
            </w:tcBorders>
            <w:vAlign w:val="top"/>
          </w:tcPr>
          <w:p>
            <w:pPr>
              <w:autoSpaceDE w:val="0"/>
              <w:autoSpaceDN w:val="0"/>
              <w:adjustRightInd w:val="0"/>
              <w:jc w:val="left"/>
              <w:rPr>
                <w:rFonts w:ascii="宋体" w:cs="宋体"/>
                <w:kern w:val="0"/>
                <w:sz w:val="18"/>
                <w:szCs w:val="18"/>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57"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3402" w:type="dxa"/>
            <w:gridSpan w:val="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left"/>
              <w:rPr>
                <w:rFonts w:ascii="宋体" w:cs="宋体"/>
                <w:kern w:val="0"/>
                <w:sz w:val="18"/>
                <w:szCs w:val="18"/>
              </w:rPr>
            </w:pPr>
            <w:r>
              <w:rPr>
                <w:rFonts w:hint="eastAsia" w:ascii="宋体" w:cs="宋体"/>
                <w:kern w:val="0"/>
                <w:sz w:val="18"/>
                <w:szCs w:val="18"/>
              </w:rPr>
              <w:t>数码照相机（台）</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57"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1539" w:type="dxa"/>
            <w:tcBorders>
              <w:top w:val="single" w:color="auto" w:sz="6" w:space="0"/>
              <w:left w:val="single" w:color="auto" w:sz="6" w:space="0"/>
              <w:bottom w:val="single" w:color="auto" w:sz="6" w:space="0"/>
              <w:right w:val="nil"/>
            </w:tcBorders>
            <w:vAlign w:val="top"/>
          </w:tcPr>
          <w:p>
            <w:pPr>
              <w:autoSpaceDE w:val="0"/>
              <w:autoSpaceDN w:val="0"/>
              <w:adjustRightInd w:val="0"/>
              <w:jc w:val="left"/>
              <w:rPr>
                <w:rFonts w:ascii="宋体" w:cs="宋体"/>
                <w:kern w:val="0"/>
                <w:sz w:val="18"/>
                <w:szCs w:val="18"/>
              </w:rPr>
            </w:pPr>
            <w:r>
              <w:rPr>
                <w:rFonts w:hint="eastAsia" w:ascii="宋体" w:cs="宋体"/>
                <w:kern w:val="0"/>
                <w:sz w:val="18"/>
                <w:szCs w:val="18"/>
              </w:rPr>
              <w:t>投影仪</w:t>
            </w:r>
          </w:p>
        </w:tc>
        <w:tc>
          <w:tcPr>
            <w:tcW w:w="1863" w:type="dxa"/>
            <w:tcBorders>
              <w:top w:val="single" w:color="auto" w:sz="6" w:space="0"/>
              <w:left w:val="nil"/>
              <w:bottom w:val="single" w:color="auto" w:sz="6" w:space="0"/>
              <w:right w:val="single" w:color="auto" w:sz="6" w:space="0"/>
            </w:tcBorders>
            <w:vAlign w:val="top"/>
          </w:tcPr>
          <w:p>
            <w:pPr>
              <w:autoSpaceDE w:val="0"/>
              <w:autoSpaceDN w:val="0"/>
              <w:adjustRightInd w:val="0"/>
              <w:jc w:val="left"/>
              <w:rPr>
                <w:rFonts w:ascii="宋体" w:cs="宋体"/>
                <w:kern w:val="0"/>
                <w:sz w:val="18"/>
                <w:szCs w:val="18"/>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i/>
                <w:kern w:val="0"/>
                <w:sz w:val="18"/>
                <w:szCs w:val="18"/>
              </w:rPr>
            </w:pPr>
            <w:r>
              <w:rPr>
                <w:rFonts w:ascii="宋体" w:cs="宋体"/>
                <w:i/>
                <w:kern w:val="0"/>
                <w:sz w:val="18"/>
                <w:szCs w:val="18"/>
              </w:rPr>
              <w:t>1</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57"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1539" w:type="dxa"/>
            <w:tcBorders>
              <w:top w:val="single" w:color="auto" w:sz="6" w:space="0"/>
              <w:left w:val="single" w:color="auto" w:sz="6" w:space="0"/>
              <w:bottom w:val="single" w:color="auto" w:sz="6" w:space="0"/>
              <w:right w:val="nil"/>
            </w:tcBorders>
            <w:vAlign w:val="top"/>
          </w:tcPr>
          <w:p>
            <w:pPr>
              <w:autoSpaceDE w:val="0"/>
              <w:autoSpaceDN w:val="0"/>
              <w:adjustRightInd w:val="0"/>
              <w:jc w:val="left"/>
              <w:rPr>
                <w:rFonts w:ascii="宋体" w:cs="宋体"/>
                <w:kern w:val="0"/>
                <w:sz w:val="18"/>
                <w:szCs w:val="18"/>
              </w:rPr>
            </w:pPr>
            <w:r>
              <w:rPr>
                <w:rFonts w:hint="eastAsia" w:ascii="宋体" w:cs="宋体"/>
                <w:kern w:val="0"/>
                <w:sz w:val="18"/>
                <w:szCs w:val="18"/>
              </w:rPr>
              <w:t>服务车（辆）</w:t>
            </w:r>
          </w:p>
        </w:tc>
        <w:tc>
          <w:tcPr>
            <w:tcW w:w="1863" w:type="dxa"/>
            <w:tcBorders>
              <w:top w:val="single" w:color="auto" w:sz="6" w:space="0"/>
              <w:left w:val="nil"/>
              <w:bottom w:val="single" w:color="auto" w:sz="6" w:space="0"/>
              <w:right w:val="single" w:color="auto" w:sz="6" w:space="0"/>
            </w:tcBorders>
            <w:vAlign w:val="top"/>
          </w:tcPr>
          <w:p>
            <w:pPr>
              <w:autoSpaceDE w:val="0"/>
              <w:autoSpaceDN w:val="0"/>
              <w:adjustRightInd w:val="0"/>
              <w:jc w:val="left"/>
              <w:rPr>
                <w:rFonts w:ascii="宋体" w:cs="宋体"/>
                <w:kern w:val="0"/>
                <w:sz w:val="18"/>
                <w:szCs w:val="18"/>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57"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1539" w:type="dxa"/>
            <w:tcBorders>
              <w:top w:val="single" w:color="auto" w:sz="6" w:space="0"/>
              <w:left w:val="single" w:color="auto" w:sz="6" w:space="0"/>
              <w:bottom w:val="single" w:color="auto" w:sz="6" w:space="0"/>
              <w:right w:val="nil"/>
            </w:tcBorders>
            <w:vAlign w:val="top"/>
          </w:tcPr>
          <w:p>
            <w:pPr>
              <w:autoSpaceDE w:val="0"/>
              <w:autoSpaceDN w:val="0"/>
              <w:adjustRightInd w:val="0"/>
              <w:jc w:val="left"/>
              <w:rPr>
                <w:rFonts w:ascii="宋体" w:cs="宋体"/>
                <w:kern w:val="0"/>
                <w:sz w:val="18"/>
                <w:szCs w:val="18"/>
              </w:rPr>
            </w:pPr>
            <w:r>
              <w:rPr>
                <w:rFonts w:hint="eastAsia" w:ascii="宋体" w:cs="宋体"/>
                <w:kern w:val="0"/>
                <w:sz w:val="18"/>
                <w:szCs w:val="18"/>
              </w:rPr>
              <w:t>学员桌椅（套）</w:t>
            </w:r>
          </w:p>
        </w:tc>
        <w:tc>
          <w:tcPr>
            <w:tcW w:w="1863" w:type="dxa"/>
            <w:tcBorders>
              <w:top w:val="single" w:color="auto" w:sz="6" w:space="0"/>
              <w:left w:val="nil"/>
              <w:bottom w:val="single" w:color="auto" w:sz="6" w:space="0"/>
              <w:right w:val="single" w:color="auto" w:sz="6" w:space="0"/>
            </w:tcBorders>
            <w:vAlign w:val="top"/>
          </w:tcPr>
          <w:p>
            <w:pPr>
              <w:autoSpaceDE w:val="0"/>
              <w:autoSpaceDN w:val="0"/>
              <w:adjustRightInd w:val="0"/>
              <w:jc w:val="left"/>
              <w:rPr>
                <w:rFonts w:ascii="宋体" w:cs="宋体"/>
                <w:kern w:val="0"/>
                <w:sz w:val="18"/>
                <w:szCs w:val="18"/>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20</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57"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1539" w:type="dxa"/>
            <w:tcBorders>
              <w:top w:val="single" w:color="auto" w:sz="6" w:space="0"/>
              <w:left w:val="single" w:color="auto" w:sz="6" w:space="0"/>
              <w:bottom w:val="single" w:color="auto" w:sz="6" w:space="0"/>
              <w:right w:val="nil"/>
            </w:tcBorders>
            <w:vAlign w:val="top"/>
          </w:tcPr>
          <w:p>
            <w:pPr>
              <w:autoSpaceDE w:val="0"/>
              <w:autoSpaceDN w:val="0"/>
              <w:adjustRightInd w:val="0"/>
              <w:jc w:val="left"/>
              <w:rPr>
                <w:rFonts w:ascii="宋体" w:cs="宋体"/>
                <w:kern w:val="0"/>
                <w:sz w:val="18"/>
                <w:szCs w:val="18"/>
              </w:rPr>
            </w:pPr>
            <w:r>
              <w:rPr>
                <w:rFonts w:hint="eastAsia" w:ascii="宋体" w:cs="宋体"/>
                <w:kern w:val="0"/>
                <w:sz w:val="18"/>
                <w:szCs w:val="18"/>
              </w:rPr>
              <w:t>培训教师白板</w:t>
            </w:r>
          </w:p>
        </w:tc>
        <w:tc>
          <w:tcPr>
            <w:tcW w:w="1863" w:type="dxa"/>
            <w:tcBorders>
              <w:top w:val="single" w:color="auto" w:sz="6" w:space="0"/>
              <w:left w:val="nil"/>
              <w:bottom w:val="single" w:color="auto" w:sz="6" w:space="0"/>
              <w:right w:val="single" w:color="auto" w:sz="6" w:space="0"/>
            </w:tcBorders>
            <w:vAlign w:val="top"/>
          </w:tcPr>
          <w:p>
            <w:pPr>
              <w:autoSpaceDE w:val="0"/>
              <w:autoSpaceDN w:val="0"/>
              <w:adjustRightInd w:val="0"/>
              <w:jc w:val="left"/>
              <w:rPr>
                <w:rFonts w:ascii="宋体" w:cs="宋体"/>
                <w:kern w:val="0"/>
                <w:sz w:val="18"/>
                <w:szCs w:val="18"/>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i/>
                <w:kern w:val="0"/>
                <w:sz w:val="18"/>
                <w:szCs w:val="18"/>
              </w:rPr>
            </w:pPr>
            <w:r>
              <w:rPr>
                <w:rFonts w:ascii="宋体" w:cs="宋体"/>
                <w:i/>
                <w:kern w:val="0"/>
                <w:sz w:val="18"/>
                <w:szCs w:val="18"/>
              </w:rPr>
              <w:t>1</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57" w:hRule="atLeast"/>
          <w:jc w:val="center"/>
        </w:trPr>
        <w:tc>
          <w:tcPr>
            <w:tcW w:w="559" w:type="dxa"/>
            <w:vMerge w:val="continue"/>
            <w:tcBorders>
              <w:left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3402" w:type="dxa"/>
            <w:gridSpan w:val="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left"/>
              <w:rPr>
                <w:rFonts w:ascii="宋体" w:cs="宋体"/>
                <w:kern w:val="0"/>
                <w:sz w:val="18"/>
                <w:szCs w:val="18"/>
              </w:rPr>
            </w:pPr>
            <w:r>
              <w:rPr>
                <w:rFonts w:hint="eastAsia" w:ascii="宋体" w:cs="宋体"/>
                <w:kern w:val="0"/>
                <w:sz w:val="18"/>
                <w:szCs w:val="18"/>
              </w:rPr>
              <w:t>接待柜台（规格、位置合理）</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i/>
                <w:kern w:val="0"/>
                <w:sz w:val="18"/>
                <w:szCs w:val="18"/>
              </w:rPr>
            </w:pPr>
            <w:r>
              <w:rPr>
                <w:rFonts w:ascii="宋体" w:cs="宋体"/>
                <w:i/>
                <w:kern w:val="0"/>
                <w:sz w:val="18"/>
                <w:szCs w:val="18"/>
              </w:rPr>
              <w:t>1</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57" w:hRule="atLeast"/>
          <w:jc w:val="center"/>
        </w:trPr>
        <w:tc>
          <w:tcPr>
            <w:tcW w:w="559" w:type="dxa"/>
            <w:vMerge w:val="continue"/>
            <w:tcBorders>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3402" w:type="dxa"/>
            <w:gridSpan w:val="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left"/>
              <w:rPr>
                <w:rFonts w:ascii="宋体" w:cs="宋体"/>
                <w:kern w:val="0"/>
                <w:sz w:val="18"/>
                <w:szCs w:val="18"/>
              </w:rPr>
            </w:pPr>
            <w:r>
              <w:rPr>
                <w:rFonts w:hint="eastAsia" w:ascii="宋体" w:cs="宋体"/>
                <w:kern w:val="0"/>
                <w:sz w:val="18"/>
                <w:szCs w:val="18"/>
              </w:rPr>
              <w:t>文件柜</w:t>
            </w:r>
            <w:r>
              <w:rPr>
                <w:rFonts w:ascii="宋体" w:cs="宋体"/>
                <w:kern w:val="0"/>
                <w:sz w:val="18"/>
                <w:szCs w:val="18"/>
              </w:rPr>
              <w:t>400*900*390</w:t>
            </w:r>
            <w:r>
              <w:rPr>
                <w:rFonts w:hint="eastAsia" w:ascii="宋体" w:cs="宋体"/>
                <w:kern w:val="0"/>
                <w:sz w:val="18"/>
                <w:szCs w:val="18"/>
              </w:rPr>
              <w:t>（组）</w:t>
            </w: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i/>
                <w:kern w:val="0"/>
                <w:sz w:val="18"/>
                <w:szCs w:val="18"/>
              </w:rPr>
            </w:pPr>
            <w:r>
              <w:rPr>
                <w:rFonts w:hint="eastAsia" w:ascii="宋体" w:cs="宋体"/>
                <w:i/>
                <w:kern w:val="0"/>
                <w:sz w:val="18"/>
                <w:szCs w:val="18"/>
              </w:rPr>
              <w:t>≥</w:t>
            </w:r>
            <w:r>
              <w:rPr>
                <w:rFonts w:ascii="宋体" w:cs="宋体"/>
                <w:i/>
                <w:kern w:val="0"/>
                <w:sz w:val="18"/>
                <w:szCs w:val="18"/>
              </w:rPr>
              <w:t>10</w:t>
            </w:r>
          </w:p>
        </w:tc>
        <w:tc>
          <w:tcPr>
            <w:tcW w:w="8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i/>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96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jc w:val="center"/>
              <w:rPr>
                <w:rFonts w:ascii="宋体" w:cs="宋体"/>
                <w:kern w:val="0"/>
                <w:sz w:val="18"/>
                <w:szCs w:val="18"/>
              </w:rPr>
            </w:pPr>
          </w:p>
        </w:tc>
      </w:tr>
    </w:tbl>
    <w:p>
      <w:pPr>
        <w:spacing w:line="540" w:lineRule="exact"/>
      </w:pPr>
    </w:p>
    <w:p>
      <w:pPr>
        <w:spacing w:line="540" w:lineRule="exact"/>
      </w:pPr>
    </w:p>
    <w:p>
      <w:pPr>
        <w:spacing w:line="540" w:lineRule="exact"/>
      </w:pPr>
    </w:p>
    <w:p>
      <w:pPr>
        <w:spacing w:line="540" w:lineRule="exact"/>
      </w:pPr>
    </w:p>
    <w:p>
      <w:pPr>
        <w:spacing w:line="540" w:lineRule="exact"/>
      </w:pPr>
    </w:p>
    <w:p>
      <w:pPr>
        <w:spacing w:line="360" w:lineRule="auto"/>
        <w:jc w:val="left"/>
        <w:rPr>
          <w:sz w:val="28"/>
          <w:szCs w:val="28"/>
        </w:rPr>
      </w:pPr>
      <w:r>
        <w:br w:type="page"/>
      </w:r>
      <w:r>
        <w:rPr>
          <w:rFonts w:hint="eastAsia" w:ascii="仿宋_GB2312" w:hAnsi="宋体" w:eastAsia="仿宋_GB2312"/>
          <w:sz w:val="28"/>
          <w:szCs w:val="28"/>
        </w:rPr>
        <w:t>附件2—2</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spacing w:line="360" w:lineRule="auto"/>
              <w:jc w:val="center"/>
              <w:rPr>
                <w:rFonts w:ascii="仿宋_GB2312" w:hAnsi="华文中宋" w:eastAsia="仿宋_GB2312"/>
                <w:b/>
                <w:sz w:val="32"/>
                <w:szCs w:val="32"/>
              </w:rPr>
            </w:pPr>
            <w:r>
              <w:rPr>
                <w:rFonts w:hint="eastAsia" w:ascii="仿宋_GB2312" w:hAnsi="华文中宋" w:eastAsia="仿宋_GB2312"/>
                <w:b/>
                <w:sz w:val="32"/>
                <w:szCs w:val="32"/>
              </w:rPr>
              <w:t>承 诺 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5" w:hRule="atLeast"/>
          <w:jc w:val="center"/>
        </w:trPr>
        <w:tc>
          <w:tcPr>
            <w:tcW w:w="8522" w:type="dxa"/>
            <w:vAlign w:val="top"/>
          </w:tcPr>
          <w:p>
            <w:pPr>
              <w:adjustRightInd w:val="0"/>
              <w:snapToGrid w:val="0"/>
              <w:spacing w:line="360" w:lineRule="auto"/>
              <w:jc w:val="left"/>
              <w:rPr>
                <w:rFonts w:ascii="仿宋_GB2312" w:hAnsi="宋体" w:eastAsia="仿宋_GB2312"/>
                <w:sz w:val="24"/>
              </w:rPr>
            </w:pPr>
            <w:r>
              <w:rPr>
                <w:rFonts w:hint="eastAsia" w:ascii="仿宋_GB2312" w:hAnsi="宋体" w:eastAsia="仿宋_GB2312"/>
                <w:sz w:val="24"/>
              </w:rPr>
              <w:t>（包括生产一致性保证能力及承诺、产品质量与担保承诺、销售与售后服务能力承诺、远程信息服务承诺、召回承诺、动力电池回收承诺、新能源商用车推广应用过程中事故处理预案执行承诺等）</w:t>
            </w:r>
          </w:p>
          <w:p>
            <w:pPr>
              <w:spacing w:line="360" w:lineRule="auto"/>
              <w:rPr>
                <w:rFonts w:ascii="仿宋_GB2312" w:hAnsi="华文中宋" w:eastAsia="仿宋_GB2312"/>
                <w:b/>
                <w:sz w:val="24"/>
              </w:rPr>
            </w:pPr>
          </w:p>
          <w:p>
            <w:pPr>
              <w:spacing w:line="360" w:lineRule="auto"/>
              <w:rPr>
                <w:rFonts w:ascii="仿宋_GB2312" w:hAnsi="华文中宋" w:eastAsia="仿宋_GB2312"/>
                <w:b/>
                <w:sz w:val="24"/>
              </w:rPr>
            </w:pPr>
          </w:p>
          <w:p>
            <w:pPr>
              <w:spacing w:line="360" w:lineRule="auto"/>
              <w:rPr>
                <w:rFonts w:ascii="仿宋_GB2312" w:hAnsi="华文中宋" w:eastAsia="仿宋_GB2312"/>
                <w:b/>
                <w:sz w:val="24"/>
              </w:rPr>
            </w:pPr>
          </w:p>
          <w:p>
            <w:pPr>
              <w:spacing w:line="360" w:lineRule="auto"/>
              <w:rPr>
                <w:rFonts w:ascii="仿宋_GB2312" w:hAnsi="华文中宋" w:eastAsia="仿宋_GB2312"/>
                <w:b/>
                <w:sz w:val="24"/>
              </w:rPr>
            </w:pPr>
          </w:p>
          <w:p>
            <w:pPr>
              <w:spacing w:line="360" w:lineRule="auto"/>
              <w:rPr>
                <w:rFonts w:ascii="仿宋_GB2312" w:hAnsi="华文中宋" w:eastAsia="仿宋_GB2312"/>
                <w:b/>
                <w:sz w:val="24"/>
              </w:rPr>
            </w:pPr>
          </w:p>
          <w:p>
            <w:pPr>
              <w:spacing w:line="360" w:lineRule="auto"/>
              <w:rPr>
                <w:rFonts w:ascii="仿宋_GB2312" w:hAnsi="华文中宋" w:eastAsia="仿宋_GB2312"/>
                <w:b/>
                <w:sz w:val="24"/>
              </w:rPr>
            </w:pPr>
          </w:p>
          <w:p>
            <w:pPr>
              <w:spacing w:line="360" w:lineRule="auto"/>
              <w:rPr>
                <w:rFonts w:ascii="仿宋_GB2312" w:hAnsi="华文中宋" w:eastAsia="仿宋_GB2312"/>
                <w:b/>
                <w:sz w:val="24"/>
              </w:rPr>
            </w:pPr>
          </w:p>
          <w:p>
            <w:pPr>
              <w:spacing w:line="360" w:lineRule="auto"/>
              <w:rPr>
                <w:rFonts w:ascii="仿宋_GB2312" w:hAnsi="华文中宋" w:eastAsia="仿宋_GB2312"/>
                <w:b/>
                <w:sz w:val="24"/>
              </w:rPr>
            </w:pPr>
          </w:p>
          <w:p>
            <w:pPr>
              <w:spacing w:line="360" w:lineRule="auto"/>
              <w:rPr>
                <w:rFonts w:ascii="仿宋_GB2312" w:hAnsi="华文中宋" w:eastAsia="仿宋_GB2312"/>
                <w:b/>
                <w:sz w:val="24"/>
              </w:rPr>
            </w:pPr>
          </w:p>
          <w:p>
            <w:pPr>
              <w:spacing w:line="360" w:lineRule="auto"/>
              <w:ind w:firstLine="2186" w:firstLineChars="911"/>
              <w:rPr>
                <w:rFonts w:ascii="仿宋_GB2312" w:hAnsi="宋体" w:eastAsia="仿宋_GB2312"/>
                <w:sz w:val="24"/>
              </w:rPr>
            </w:pPr>
            <w:r>
              <w:rPr>
                <w:rFonts w:hint="eastAsia" w:ascii="仿宋_GB2312" w:hAnsi="宋体" w:eastAsia="仿宋_GB2312"/>
                <w:sz w:val="24"/>
              </w:rPr>
              <w:t>申请企业法定代表人（</w:t>
            </w:r>
            <w:r>
              <w:rPr>
                <w:rFonts w:hint="eastAsia" w:ascii="仿宋_GB2312" w:hAnsi="宋体" w:eastAsia="仿宋_GB2312"/>
                <w:sz w:val="24"/>
                <w:lang w:eastAsia="zh-CN"/>
              </w:rPr>
              <w:t>签章</w:t>
            </w:r>
            <w:r>
              <w:rPr>
                <w:rFonts w:hint="eastAsia" w:ascii="仿宋_GB2312" w:hAnsi="宋体" w:eastAsia="仿宋_GB2312"/>
                <w:sz w:val="24"/>
              </w:rPr>
              <w:t>）：</w:t>
            </w:r>
          </w:p>
          <w:p>
            <w:pPr>
              <w:spacing w:line="360" w:lineRule="auto"/>
              <w:ind w:firstLine="2186" w:firstLineChars="911"/>
              <w:rPr>
                <w:rFonts w:ascii="仿宋_GB2312" w:hAnsi="宋体" w:eastAsia="仿宋_GB2312"/>
                <w:sz w:val="24"/>
              </w:rPr>
            </w:pPr>
          </w:p>
          <w:p>
            <w:pPr>
              <w:spacing w:line="360" w:lineRule="auto"/>
              <w:ind w:firstLine="2186" w:firstLineChars="911"/>
              <w:rPr>
                <w:rFonts w:ascii="仿宋_GB2312" w:hAnsi="宋体" w:eastAsia="仿宋_GB2312"/>
                <w:sz w:val="24"/>
              </w:rPr>
            </w:pPr>
          </w:p>
          <w:p>
            <w:pPr>
              <w:spacing w:line="360" w:lineRule="auto"/>
              <w:ind w:firstLine="2186" w:firstLineChars="911"/>
              <w:rPr>
                <w:rFonts w:ascii="仿宋_GB2312" w:hAnsi="宋体" w:eastAsia="仿宋_GB2312"/>
                <w:sz w:val="24"/>
              </w:rPr>
            </w:pPr>
            <w:r>
              <w:rPr>
                <w:rFonts w:hint="eastAsia" w:ascii="仿宋_GB2312" w:hAnsi="宋体" w:eastAsia="仿宋_GB2312"/>
                <w:sz w:val="24"/>
              </w:rPr>
              <w:t>申请企业（盖章）：</w:t>
            </w: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华文中宋" w:eastAsia="仿宋_GB2312"/>
                <w:b/>
                <w:sz w:val="24"/>
              </w:rPr>
            </w:pPr>
            <w:r>
              <w:rPr>
                <w:rFonts w:ascii="仿宋_GB2312" w:hAnsi="宋体" w:eastAsia="仿宋_GB2312"/>
                <w:sz w:val="24"/>
              </w:rPr>
              <w:t xml:space="preserve">                                年    月    日</w:t>
            </w:r>
          </w:p>
        </w:tc>
      </w:tr>
    </w:tbl>
    <w:p>
      <w:pPr>
        <w:spacing w:line="540" w:lineRule="exact"/>
        <w:rPr>
          <w:rFonts w:ascii="黑体" w:hAnsi="黑体" w:eastAsia="黑体"/>
          <w:bCs/>
          <w:sz w:val="28"/>
          <w:szCs w:val="28"/>
        </w:rPr>
      </w:pPr>
      <w:r>
        <w:rPr>
          <w:rFonts w:ascii="仿宋_GB2312" w:eastAsia="仿宋_GB2312"/>
          <w:b/>
          <w:bCs/>
          <w:sz w:val="28"/>
          <w:szCs w:val="28"/>
        </w:rPr>
        <w:br w:type="page"/>
      </w:r>
      <w:r>
        <w:rPr>
          <w:rFonts w:hint="eastAsia" w:ascii="黑体" w:hAnsi="黑体" w:eastAsia="黑体"/>
          <w:bCs/>
          <w:sz w:val="28"/>
          <w:szCs w:val="28"/>
        </w:rPr>
        <w:t>附件3</w:t>
      </w:r>
    </w:p>
    <w:p>
      <w:pPr>
        <w:spacing w:line="540" w:lineRule="exact"/>
        <w:jc w:val="center"/>
        <w:rPr>
          <w:rFonts w:ascii="仿宋_GB2312" w:eastAsia="仿宋_GB2312"/>
          <w:b/>
          <w:bCs/>
          <w:sz w:val="32"/>
          <w:szCs w:val="28"/>
        </w:rPr>
      </w:pPr>
      <w:r>
        <w:rPr>
          <w:rFonts w:hint="eastAsia" w:ascii="黑体" w:hAnsi="黑体" w:eastAsia="黑体"/>
          <w:sz w:val="32"/>
          <w:szCs w:val="32"/>
        </w:rPr>
        <w:t>新能源商用车产品备案材料清单</w:t>
      </w:r>
    </w:p>
    <w:p>
      <w:pPr>
        <w:spacing w:line="560" w:lineRule="exact"/>
        <w:ind w:firstLine="420"/>
        <w:rPr>
          <w:rFonts w:ascii="仿宋_GB2312" w:eastAsia="仿宋_GB2312"/>
          <w:sz w:val="28"/>
          <w:szCs w:val="28"/>
        </w:rPr>
      </w:pPr>
      <w:r>
        <w:rPr>
          <w:rFonts w:hint="eastAsia" w:ascii="仿宋_GB2312" w:eastAsia="仿宋_GB2312"/>
          <w:sz w:val="28"/>
          <w:szCs w:val="28"/>
        </w:rPr>
        <w:t>凡参与本市推广应用的新能源商用车产品，须提交以下材料：</w:t>
      </w:r>
    </w:p>
    <w:tbl>
      <w:tblPr>
        <w:tblStyle w:val="18"/>
        <w:tblW w:w="968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812"/>
        <w:gridCol w:w="850"/>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b/>
                <w:sz w:val="24"/>
              </w:rPr>
            </w:pPr>
            <w:r>
              <w:rPr>
                <w:rFonts w:hint="eastAsia" w:ascii="仿宋_GB2312" w:eastAsia="仿宋_GB2312"/>
                <w:b/>
                <w:sz w:val="24"/>
              </w:rPr>
              <w:t>序号</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b/>
                <w:sz w:val="24"/>
              </w:rPr>
            </w:pPr>
            <w:r>
              <w:rPr>
                <w:rFonts w:ascii="仿宋_GB2312" w:eastAsia="仿宋_GB2312"/>
                <w:b/>
                <w:sz w:val="24"/>
              </w:rPr>
              <w:t>资料名称</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b/>
                <w:sz w:val="24"/>
              </w:rPr>
            </w:pPr>
            <w:r>
              <w:rPr>
                <w:rFonts w:ascii="仿宋_GB2312" w:eastAsia="仿宋_GB2312"/>
                <w:b/>
                <w:sz w:val="24"/>
              </w:rPr>
              <w:t>份数</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b/>
                <w:sz w:val="24"/>
              </w:rPr>
            </w:pPr>
            <w:r>
              <w:rPr>
                <w:rFonts w:ascii="仿宋_GB2312" w:eastAsia="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《免征购置税的新能源汽车车辆目录</w:t>
            </w:r>
            <w:r>
              <w:rPr>
                <w:rFonts w:hint="eastAsia" w:ascii="仿宋_GB2312" w:eastAsia="仿宋_GB2312"/>
                <w:sz w:val="24"/>
              </w:rPr>
              <w:t>》申</w:t>
            </w:r>
            <w:r>
              <w:rPr>
                <w:rFonts w:ascii="仿宋_GB2312" w:eastAsia="仿宋_GB2312"/>
                <w:sz w:val="24"/>
              </w:rPr>
              <w:t>请报告</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见附件3-1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2</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中国强制性产品认证证书及检测报告</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进口车提供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3</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纳入《新能源汽车推广应用推荐车型目录》证明材料</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进口车除外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4</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《免征购置税的新能源汽车车辆目录》相关证明材料</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5</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《车辆生产企业及产品公告》参数</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进口车除外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6</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车辆主要技术参数及主要配置备案表</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7</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纳入北京市《符合环保排放标准车型目录》的相关证明材料</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进口车除外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8</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车辆参数符合性承诺书</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hint="eastAsia" w:ascii="仿宋_GB2312" w:eastAsia="仿宋_GB2312"/>
                <w:sz w:val="24"/>
              </w:rPr>
              <w:t>9</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hint="eastAsia" w:ascii="仿宋_GB2312" w:eastAsia="仿宋_GB2312"/>
                <w:sz w:val="24"/>
              </w:rPr>
              <w:t>《汽车</w:t>
            </w:r>
            <w:r>
              <w:rPr>
                <w:rFonts w:ascii="仿宋_GB2312" w:eastAsia="仿宋_GB2312"/>
                <w:sz w:val="24"/>
              </w:rPr>
              <w:t>生产</w:t>
            </w:r>
            <w:r>
              <w:rPr>
                <w:rFonts w:hint="eastAsia" w:ascii="仿宋_GB2312" w:eastAsia="仿宋_GB2312"/>
                <w:sz w:val="24"/>
              </w:rPr>
              <w:t>企业</w:t>
            </w:r>
            <w:r>
              <w:rPr>
                <w:rFonts w:ascii="仿宋_GB2312" w:eastAsia="仿宋_GB2312"/>
                <w:sz w:val="24"/>
              </w:rPr>
              <w:t>诚信自律承诺书》</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见附件</w:t>
            </w:r>
            <w:r>
              <w:rPr>
                <w:rFonts w:hint="eastAsia" w:ascii="仿宋_GB2312" w:eastAsia="仿宋_GB2312"/>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10</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产品合格证、三包凭证</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11</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产品远程服务与管理系统车载终端配置参数及数据连接传输有效等相关证明材料</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企业</w:t>
            </w:r>
            <w:r>
              <w:rPr>
                <w:rFonts w:hint="eastAsia" w:ascii="仿宋_GB2312" w:eastAsia="仿宋_GB2312"/>
                <w:sz w:val="24"/>
              </w:rPr>
              <w:t>和</w:t>
            </w:r>
            <w:r>
              <w:rPr>
                <w:rFonts w:ascii="仿宋_GB2312" w:eastAsia="仿宋_GB2312"/>
                <w:sz w:val="24"/>
              </w:rPr>
              <w:t>产品与国家</w:t>
            </w:r>
            <w:r>
              <w:rPr>
                <w:rFonts w:hint="eastAsia" w:ascii="仿宋_GB2312" w:eastAsia="仿宋_GB2312"/>
                <w:sz w:val="24"/>
              </w:rPr>
              <w:t>平台,企业与</w:t>
            </w:r>
            <w:r>
              <w:rPr>
                <w:rFonts w:ascii="仿宋_GB2312" w:eastAsia="仿宋_GB2312"/>
                <w:sz w:val="24"/>
              </w:rPr>
              <w:t>北京市地方平台</w:t>
            </w:r>
            <w:r>
              <w:rPr>
                <w:rFonts w:hint="eastAsia" w:ascii="仿宋_GB2312" w:eastAsia="仿宋_GB2312"/>
                <w:sz w:val="24"/>
              </w:rPr>
              <w:t>接入</w:t>
            </w:r>
            <w:r>
              <w:rPr>
                <w:rFonts w:ascii="仿宋_GB2312" w:eastAsia="仿宋_GB2312"/>
                <w:sz w:val="24"/>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新能源汽车产品专项检验标准目录</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12-1</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电动汽车操纵件、指示器及信号装置的标志（GB/T 4094.2-2005）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12-2</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电动汽车安全要求 第1部分：车载可充电储能系统（REESS）（GB/T 18384.1-2015）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12-3</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电动汽车 安全要求 第2部分：操作安全和故障防护（GB/T 18384.2-2015）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12-4</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电动汽车 安全要求 第3部分：人员触电防护（GB/T 18384.3-2015）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12-5</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电动汽车动力性能试验方法（GB/T 18385-2005）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12-6</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电动汽车能量消耗率和续驶里程试验方法（GB/T 18386-2005）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12-7</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电动车辆的电磁场辐射强度的限值和测量方法宽带9kHz-30MHz（GB/T 18387-2008）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12-8</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电动汽车定型试验规程（GB/T 18388-2005）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12-9</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电动汽车用电机及其控制器 第1部分：技术条件（GB/T 18488.1-2015）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12-10</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电动汽车用电机及其控制器 第2部分：试验方法（GB/T 18488.2-2015）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12-11</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电动汽车用仪表（GB/T 19836-2005）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12-12</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电动汽车传导充电用连接装置 第1部分：通用要求（GB/T 20234.1-2015）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12-13</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电动汽车传导充电用连接装置 第2部分：交流充电接口（GB/T 20234.2-2015）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12-14</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电动汽车传导充电用连接装置 第3部分：直流充电接口（GB/T 20234.3-2015）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12-15</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燃料电池电动汽车安全要求（GB/T 24549-2009）</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12-16</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燃料电池发动机性能试验方法（GB/T 24554-2009）</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12-17</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燃料电池电动汽车加氢口（GB/T 26779-2011）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12-18</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燃料电池电动汽车车载氢系统 试验方法（GB/T 29126-2012）</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12-19</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燃料电池电动汽车车载氢系统 技术条件（GB/T 26990-2011）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12-20</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燃料电池电动汽车 最高车速 试验方法（GB/T 26991-2011）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12-21</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电动汽车非车载传导式充电机与电池管理系统之间的通信协议（GB/T 27930-2015）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12-22</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 xml:space="preserve">电动汽车用锌空气电池（GB/T </w:t>
            </w:r>
            <w:r>
              <w:fldChar w:fldCharType="begin"/>
            </w:r>
            <w:r>
              <w:instrText xml:space="preserve">HYPERLINK "C:\\Users\\dinghaipeng2\\Desktop\\GBT 18333.2-2015 电动汽车用锌空气电池.pdf" </w:instrText>
            </w:r>
            <w:r>
              <w:fldChar w:fldCharType="separate"/>
            </w:r>
            <w:r>
              <w:rPr>
                <w:rFonts w:ascii="仿宋_GB2312" w:eastAsia="仿宋_GB2312"/>
                <w:sz w:val="24"/>
              </w:rPr>
              <w:t>18333</w:t>
            </w:r>
            <w:r>
              <w:fldChar w:fldCharType="end"/>
            </w:r>
            <w:r>
              <w:rPr>
                <w:rFonts w:ascii="仿宋_GB2312" w:eastAsia="仿宋_GB2312"/>
                <w:sz w:val="24"/>
              </w:rPr>
              <w:t>.2-2015）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12-23</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 xml:space="preserve">车用超级电容器（QC/T </w:t>
            </w:r>
            <w:r>
              <w:fldChar w:fldCharType="begin"/>
            </w:r>
            <w:r>
              <w:instrText xml:space="preserve">HYPERLINK "C:\\Users\\dinghaipeng2\\Desktop\\QCT741-2014 车用超级电容器.docx" </w:instrText>
            </w:r>
            <w:r>
              <w:fldChar w:fldCharType="separate"/>
            </w:r>
            <w:r>
              <w:rPr>
                <w:rFonts w:ascii="仿宋_GB2312" w:eastAsia="仿宋_GB2312"/>
                <w:sz w:val="24"/>
              </w:rPr>
              <w:t>741</w:t>
            </w:r>
            <w:r>
              <w:fldChar w:fldCharType="end"/>
            </w:r>
            <w:r>
              <w:rPr>
                <w:rFonts w:ascii="仿宋_GB2312" w:eastAsia="仿宋_GB2312"/>
                <w:sz w:val="24"/>
              </w:rPr>
              <w:t>-2014）</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12-24</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 xml:space="preserve">电动汽车用动力蓄电池安全要求及试验方法（GB/T </w:t>
            </w:r>
            <w:r>
              <w:fldChar w:fldCharType="begin"/>
            </w:r>
            <w:r>
              <w:instrText xml:space="preserve">HYPERLINK "C:\\Users\\dinghaipeng2\\Desktop\\GBT 31484-2015 电动汽车用动力蓄电池循环寿命要求及试验方法.PDF" </w:instrText>
            </w:r>
            <w:r>
              <w:fldChar w:fldCharType="separate"/>
            </w:r>
            <w:r>
              <w:rPr>
                <w:rFonts w:ascii="仿宋_GB2312" w:eastAsia="仿宋_GB2312"/>
                <w:sz w:val="24"/>
              </w:rPr>
              <w:t>31485</w:t>
            </w:r>
            <w:r>
              <w:fldChar w:fldCharType="end"/>
            </w:r>
            <w:r>
              <w:rPr>
                <w:rFonts w:ascii="仿宋_GB2312" w:eastAsia="仿宋_GB2312"/>
                <w:sz w:val="24"/>
              </w:rPr>
              <w:t>-2015）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12-25</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 xml:space="preserve">电动汽车用动力蓄电池电性能要求及试验方法（GB/T </w:t>
            </w:r>
            <w:r>
              <w:fldChar w:fldCharType="begin"/>
            </w:r>
            <w:r>
              <w:instrText xml:space="preserve">HYPERLINK "C:\\Users\\dinghaipeng2\\Desktop\\GBT 31484-2015 电动汽车用动力蓄电池循环寿命要求及试验方法.PDF" </w:instrText>
            </w:r>
            <w:r>
              <w:fldChar w:fldCharType="separate"/>
            </w:r>
            <w:r>
              <w:rPr>
                <w:rFonts w:ascii="仿宋_GB2312" w:eastAsia="仿宋_GB2312"/>
                <w:sz w:val="24"/>
              </w:rPr>
              <w:t>31486</w:t>
            </w:r>
            <w:r>
              <w:fldChar w:fldCharType="end"/>
            </w:r>
            <w:r>
              <w:rPr>
                <w:rFonts w:ascii="仿宋_GB2312" w:eastAsia="仿宋_GB2312"/>
                <w:sz w:val="24"/>
              </w:rPr>
              <w:t>-2015）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12-26</w:t>
            </w:r>
          </w:p>
        </w:tc>
        <w:tc>
          <w:tcPr>
            <w:tcW w:w="581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rPr>
            </w:pPr>
            <w:r>
              <w:rPr>
                <w:rFonts w:ascii="仿宋_GB2312" w:eastAsia="仿宋_GB2312"/>
                <w:sz w:val="24"/>
              </w:rPr>
              <w:t xml:space="preserve">电动汽车碰撞后安全要求（GB/T </w:t>
            </w:r>
            <w:r>
              <w:fldChar w:fldCharType="begin"/>
            </w:r>
            <w:r>
              <w:instrText xml:space="preserve">HYPERLINK "C:\\Users\\dinghaipeng2\\Desktop\\001-GB_T 31498-2015 电动汽车碰撞后安全要求.pdf" </w:instrText>
            </w:r>
            <w:r>
              <w:fldChar w:fldCharType="separate"/>
            </w:r>
            <w:r>
              <w:rPr>
                <w:rFonts w:ascii="仿宋_GB2312" w:eastAsia="仿宋_GB2312"/>
                <w:sz w:val="24"/>
              </w:rPr>
              <w:t>31498</w:t>
            </w:r>
            <w:r>
              <w:fldChar w:fldCharType="end"/>
            </w:r>
            <w:r>
              <w:rPr>
                <w:rFonts w:ascii="仿宋_GB2312" w:eastAsia="仿宋_GB2312"/>
                <w:sz w:val="24"/>
              </w:rPr>
              <w:t>-2015）</w:t>
            </w:r>
          </w:p>
          <w:p>
            <w:pPr>
              <w:adjustRightInd w:val="0"/>
              <w:snapToGrid w:val="0"/>
              <w:rPr>
                <w:rFonts w:ascii="仿宋_GB2312" w:eastAsia="仿宋_GB2312"/>
                <w:sz w:val="24"/>
              </w:rPr>
            </w:pPr>
            <w:r>
              <w:rPr>
                <w:rFonts w:hint="eastAsia" w:ascii="仿宋_GB2312" w:eastAsia="仿宋_GB2312"/>
                <w:sz w:val="24"/>
              </w:rPr>
              <w:t>（客车按《电动客车安全技术条件》要求执行）</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12-27</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sz w:val="24"/>
              </w:rPr>
            </w:pPr>
            <w:r>
              <w:rPr>
                <w:rFonts w:ascii="仿宋_GB2312" w:eastAsia="仿宋_GB2312"/>
                <w:sz w:val="24"/>
              </w:rPr>
              <w:t>电动汽车远程服务与管理系统技术规范 第2部分：车载终端（GB/T 32960.2-2016）</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12-28</w:t>
            </w:r>
          </w:p>
        </w:tc>
        <w:tc>
          <w:tcPr>
            <w:tcW w:w="58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仿宋_GB2312" w:eastAsia="仿宋_GB2312"/>
                <w:sz w:val="24"/>
              </w:rPr>
            </w:pPr>
            <w:r>
              <w:rPr>
                <w:rFonts w:ascii="仿宋_GB2312" w:eastAsia="仿宋_GB2312"/>
                <w:sz w:val="24"/>
              </w:rPr>
              <w:t>电动汽车远程服务与管理系统技术规范 第3部分：通讯协议及数据格式（GB/T 32960.3-2016）</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_GB2312" w:eastAsia="仿宋_GB2312"/>
                <w:sz w:val="24"/>
              </w:rPr>
              <w:t>一份</w:t>
            </w:r>
          </w:p>
        </w:tc>
        <w:tc>
          <w:tcPr>
            <w:tcW w:w="203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sz w:val="24"/>
              </w:rPr>
            </w:pPr>
            <w:r>
              <w:rPr>
                <w:rFonts w:ascii="仿宋_GB2312" w:eastAsia="仿宋_GB2312"/>
                <w:sz w:val="24"/>
              </w:rPr>
              <w:t>检测报告</w:t>
            </w:r>
          </w:p>
        </w:tc>
      </w:tr>
    </w:tbl>
    <w:p>
      <w:pPr>
        <w:spacing w:line="360" w:lineRule="auto"/>
        <w:rPr>
          <w:rFonts w:ascii="仿宋_GB2312" w:eastAsia="仿宋_GB2312"/>
          <w:sz w:val="24"/>
        </w:rPr>
      </w:pPr>
      <w:r>
        <w:rPr>
          <w:rFonts w:hint="eastAsia" w:ascii="仿宋_GB2312" w:eastAsia="仿宋_GB2312"/>
          <w:sz w:val="24"/>
        </w:rPr>
        <w:t>备注：</w:t>
      </w:r>
    </w:p>
    <w:p>
      <w:pPr>
        <w:adjustRightInd w:val="0"/>
        <w:snapToGrid w:val="0"/>
        <w:spacing w:line="420" w:lineRule="exact"/>
        <w:rPr>
          <w:rFonts w:ascii="仿宋_GB2312" w:eastAsia="仿宋_GB2312"/>
          <w:sz w:val="24"/>
        </w:rPr>
      </w:pPr>
      <w:r>
        <w:rPr>
          <w:rFonts w:hint="eastAsia" w:ascii="仿宋_GB2312" w:eastAsia="仿宋_GB2312"/>
          <w:sz w:val="24"/>
        </w:rPr>
        <w:t xml:space="preserve">    检测报告应由国家认可的第三方检测机构出具。提交材料均需加盖公章，有清晰的目录及对应页码并装订成书。且所有提交材料都需进行扫描刻录，光盘存放。</w:t>
      </w:r>
    </w:p>
    <w:p>
      <w:pPr>
        <w:spacing w:line="360" w:lineRule="auto"/>
        <w:jc w:val="left"/>
        <w:rPr>
          <w:rFonts w:ascii="仿宋_GB2312" w:eastAsia="仿宋_GB2312"/>
          <w:bCs/>
          <w:sz w:val="28"/>
          <w:szCs w:val="28"/>
        </w:rPr>
      </w:pPr>
      <w:r>
        <w:rPr>
          <w:rFonts w:ascii="仿宋_GB2312" w:eastAsia="仿宋_GB2312"/>
          <w:sz w:val="28"/>
          <w:szCs w:val="28"/>
        </w:rPr>
        <w:br w:type="page"/>
      </w:r>
      <w:r>
        <w:rPr>
          <w:rFonts w:hint="eastAsia" w:ascii="仿宋_GB2312" w:eastAsia="仿宋_GB2312"/>
          <w:bCs/>
          <w:sz w:val="28"/>
          <w:szCs w:val="28"/>
        </w:rPr>
        <w:t>附件 3-1</w:t>
      </w:r>
    </w:p>
    <w:p>
      <w:pPr>
        <w:spacing w:line="360" w:lineRule="auto"/>
        <w:jc w:val="left"/>
        <w:rPr>
          <w:rFonts w:ascii="黑体" w:hAnsi="黑体" w:eastAsia="黑体" w:cs="宋体"/>
          <w:bCs/>
          <w:kern w:val="0"/>
          <w:sz w:val="36"/>
          <w:szCs w:val="36"/>
        </w:rPr>
      </w:pPr>
    </w:p>
    <w:p>
      <w:pPr>
        <w:spacing w:line="360" w:lineRule="auto"/>
        <w:jc w:val="center"/>
        <w:rPr>
          <w:rFonts w:ascii="仿宋_GB2312" w:hAnsi="仿宋_GB2312" w:eastAsia="仿宋_GB2312"/>
          <w:b/>
          <w:bCs/>
          <w:sz w:val="44"/>
          <w:szCs w:val="44"/>
        </w:rPr>
      </w:pPr>
      <w:r>
        <w:rPr>
          <w:rFonts w:hint="eastAsia" w:ascii="仿宋_GB2312" w:hAnsi="仿宋_GB2312" w:eastAsia="仿宋_GB2312" w:cs="仿宋_GB2312"/>
          <w:b/>
          <w:bCs/>
          <w:sz w:val="44"/>
          <w:szCs w:val="44"/>
        </w:rPr>
        <w:t>《</w:t>
      </w:r>
      <w:r>
        <w:rPr>
          <w:rFonts w:hint="eastAsia" w:ascii="仿宋_GB2312" w:hAnsi="宋体" w:eastAsia="仿宋_GB2312" w:cs="仿宋_GB2312"/>
          <w:b/>
          <w:bCs/>
          <w:sz w:val="44"/>
          <w:szCs w:val="44"/>
        </w:rPr>
        <w:t>免征车辆购置税的新能源汽车车型目录</w:t>
      </w:r>
      <w:r>
        <w:rPr>
          <w:rFonts w:hint="eastAsia" w:ascii="仿宋_GB2312" w:hAnsi="仿宋_GB2312" w:eastAsia="仿宋_GB2312" w:cs="仿宋_GB2312"/>
          <w:b/>
          <w:bCs/>
          <w:sz w:val="44"/>
          <w:szCs w:val="44"/>
        </w:rPr>
        <w:t>》</w:t>
      </w:r>
    </w:p>
    <w:p>
      <w:pPr>
        <w:spacing w:line="360" w:lineRule="auto"/>
        <w:jc w:val="center"/>
        <w:rPr>
          <w:rFonts w:ascii="仿宋_GB2312" w:hAnsi="仿宋_GB2312" w:eastAsia="仿宋_GB2312"/>
          <w:b/>
          <w:bCs/>
          <w:sz w:val="44"/>
          <w:szCs w:val="44"/>
        </w:rPr>
      </w:pPr>
    </w:p>
    <w:p>
      <w:pPr>
        <w:spacing w:line="360" w:lineRule="auto"/>
        <w:jc w:val="center"/>
        <w:rPr>
          <w:rFonts w:ascii="仿宋_GB2312" w:hAnsi="仿宋_GB2312" w:eastAsia="仿宋_GB2312"/>
          <w:b/>
          <w:bCs/>
          <w:sz w:val="44"/>
          <w:szCs w:val="44"/>
        </w:rPr>
      </w:pPr>
      <w:r>
        <w:rPr>
          <w:rFonts w:hint="eastAsia" w:ascii="仿宋_GB2312" w:hAnsi="仿宋_GB2312" w:eastAsia="仿宋_GB2312" w:cs="仿宋_GB2312"/>
          <w:b/>
          <w:bCs/>
          <w:sz w:val="44"/>
          <w:szCs w:val="44"/>
        </w:rPr>
        <w:t>申请报告</w:t>
      </w:r>
    </w:p>
    <w:p>
      <w:pPr>
        <w:spacing w:line="360" w:lineRule="auto"/>
        <w:rPr>
          <w:rFonts w:ascii="仿宋_GB2312" w:hAnsi="仿宋_GB2312" w:eastAsia="仿宋_GB2312"/>
          <w:sz w:val="32"/>
          <w:szCs w:val="32"/>
        </w:rPr>
      </w:pPr>
    </w:p>
    <w:p>
      <w:pPr>
        <w:spacing w:line="360" w:lineRule="auto"/>
        <w:rPr>
          <w:rFonts w:ascii="仿宋_GB2312" w:hAnsi="仿宋_GB2312" w:eastAsia="仿宋_GB2312"/>
          <w:sz w:val="32"/>
          <w:szCs w:val="32"/>
        </w:rPr>
      </w:pPr>
    </w:p>
    <w:p>
      <w:pPr>
        <w:spacing w:line="360" w:lineRule="auto"/>
        <w:rPr>
          <w:rFonts w:ascii="仿宋_GB2312" w:hAnsi="仿宋_GB2312" w:eastAsia="仿宋_GB2312"/>
          <w:sz w:val="32"/>
          <w:szCs w:val="32"/>
        </w:rPr>
      </w:pPr>
    </w:p>
    <w:p>
      <w:pPr>
        <w:spacing w:line="360" w:lineRule="auto"/>
        <w:ind w:firstLine="480" w:firstLineChars="150"/>
        <w:rPr>
          <w:rFonts w:ascii="仿宋_GB2312" w:hAnsi="仿宋_GB2312" w:eastAsia="仿宋_GB2312"/>
          <w:sz w:val="32"/>
          <w:szCs w:val="32"/>
          <w:u w:val="single"/>
        </w:rPr>
      </w:pPr>
      <w:r>
        <w:rPr>
          <w:rFonts w:hint="eastAsia" w:ascii="仿宋_GB2312" w:hAnsi="仿宋_GB2312" w:eastAsia="仿宋_GB2312" w:cs="仿宋_GB2312"/>
          <w:sz w:val="32"/>
          <w:szCs w:val="32"/>
        </w:rPr>
        <w:t>企业名称：</w:t>
      </w:r>
      <w:r>
        <w:rPr>
          <w:rFonts w:ascii="仿宋_GB2312" w:hAnsi="仿宋_GB2312" w:eastAsia="仿宋_GB2312" w:cs="仿宋_GB2312"/>
          <w:sz w:val="32"/>
          <w:szCs w:val="32"/>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（盖公章）</w:t>
      </w:r>
    </w:p>
    <w:p>
      <w:pPr>
        <w:spacing w:line="360" w:lineRule="auto"/>
        <w:ind w:firstLine="480" w:firstLineChars="150"/>
        <w:rPr>
          <w:rFonts w:ascii="仿宋_GB2312" w:hAnsi="仿宋_GB2312" w:eastAsia="仿宋_GB2312"/>
          <w:sz w:val="32"/>
          <w:szCs w:val="32"/>
        </w:rPr>
      </w:pPr>
      <w:r>
        <w:rPr>
          <w:rFonts w:hint="eastAsia" w:ascii="仿宋_GB2312" w:hAnsi="仿宋_GB2312" w:eastAsia="仿宋_GB2312" w:cs="仿宋_GB2312"/>
          <w:sz w:val="32"/>
          <w:szCs w:val="32"/>
        </w:rPr>
        <w:t>企业所在地：</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省（自治区、直辖市）</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市（县、区）</w:t>
      </w:r>
    </w:p>
    <w:p>
      <w:pPr>
        <w:spacing w:line="360" w:lineRule="auto"/>
        <w:rPr>
          <w:rFonts w:ascii="仿宋_GB2312" w:hAnsi="仿宋_GB2312" w:eastAsia="仿宋_GB2312"/>
          <w:sz w:val="32"/>
          <w:szCs w:val="32"/>
        </w:rPr>
      </w:pPr>
    </w:p>
    <w:p>
      <w:pPr>
        <w:spacing w:line="360" w:lineRule="auto"/>
        <w:jc w:val="center"/>
        <w:rPr>
          <w:rFonts w:ascii="仿宋_GB2312" w:hAnsi="仿宋_GB2312" w:eastAsia="仿宋_GB2312"/>
          <w:sz w:val="32"/>
          <w:szCs w:val="32"/>
        </w:rPr>
      </w:pPr>
    </w:p>
    <w:p>
      <w:pPr>
        <w:spacing w:line="360" w:lineRule="auto"/>
        <w:jc w:val="center"/>
        <w:rPr>
          <w:rFonts w:ascii="仿宋_GB2312" w:hAnsi="仿宋_GB2312" w:eastAsia="仿宋_GB2312"/>
          <w:sz w:val="32"/>
          <w:szCs w:val="32"/>
        </w:rPr>
      </w:pP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编制日期</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p>
    <w:p>
      <w:pPr>
        <w:spacing w:line="360" w:lineRule="auto"/>
        <w:jc w:val="center"/>
        <w:rPr>
          <w:rFonts w:ascii="仿宋_GB2312" w:hAnsi="仿宋_GB2312" w:eastAsia="仿宋_GB2312" w:cs="仿宋_GB2312"/>
          <w:sz w:val="32"/>
          <w:szCs w:val="32"/>
        </w:rPr>
      </w:pPr>
    </w:p>
    <w:p>
      <w:pPr>
        <w:spacing w:line="360" w:lineRule="auto"/>
        <w:jc w:val="center"/>
        <w:rPr>
          <w:rFonts w:ascii="仿宋_GB2312" w:hAnsi="仿宋_GB2312" w:eastAsia="仿宋_GB2312" w:cs="仿宋_GB2312"/>
          <w:sz w:val="32"/>
          <w:szCs w:val="32"/>
        </w:rPr>
      </w:pPr>
    </w:p>
    <w:p>
      <w:pPr>
        <w:spacing w:line="360" w:lineRule="auto"/>
        <w:jc w:val="center"/>
        <w:rPr>
          <w:rFonts w:ascii="仿宋_GB2312" w:hAnsi="仿宋_GB2312" w:eastAsia="仿宋_GB2312" w:cs="仿宋_GB2312"/>
          <w:sz w:val="32"/>
          <w:szCs w:val="32"/>
        </w:rPr>
      </w:pPr>
    </w:p>
    <w:p>
      <w:pPr>
        <w:spacing w:line="360" w:lineRule="auto"/>
        <w:jc w:val="center"/>
        <w:rPr>
          <w:rFonts w:ascii="仿宋_GB2312" w:hAnsi="仿宋_GB2312" w:eastAsia="仿宋_GB2312"/>
          <w:sz w:val="32"/>
          <w:szCs w:val="32"/>
        </w:rPr>
      </w:pPr>
    </w:p>
    <w:p>
      <w:pPr>
        <w:spacing w:line="360" w:lineRule="auto"/>
        <w:jc w:val="left"/>
        <w:rPr>
          <w:rFonts w:ascii="仿宋_GB2312" w:hAnsi="仿宋_GB2312" w:eastAsia="仿宋_GB2312"/>
          <w:b/>
          <w:bCs/>
          <w:sz w:val="32"/>
          <w:szCs w:val="32"/>
        </w:rPr>
      </w:pPr>
      <w:r>
        <w:rPr>
          <w:rFonts w:ascii="仿宋_GB2312" w:hAnsi="仿宋_GB2312" w:eastAsia="仿宋_GB2312"/>
          <w:sz w:val="32"/>
          <w:szCs w:val="32"/>
        </w:rPr>
        <w:br w:type="page"/>
      </w:r>
      <w:r>
        <w:rPr>
          <w:rFonts w:hint="eastAsia" w:ascii="仿宋_GB2312" w:hAnsi="仿宋_GB2312" w:eastAsia="仿宋_GB2312" w:cs="仿宋_GB2312"/>
          <w:b/>
          <w:bCs/>
          <w:sz w:val="32"/>
          <w:szCs w:val="32"/>
        </w:rPr>
        <w:t>一、企业基本情况</w:t>
      </w:r>
    </w:p>
    <w:tbl>
      <w:tblPr>
        <w:tblStyle w:val="18"/>
        <w:tblpPr w:leftFromText="180" w:rightFromText="180" w:vertAnchor="text" w:horzAnchor="margin" w:tblpXSpec="left" w:tblpY="304"/>
        <w:tblOverlap w:val="never"/>
        <w:tblW w:w="91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34"/>
        <w:gridCol w:w="2145"/>
        <w:gridCol w:w="37"/>
        <w:gridCol w:w="2522"/>
        <w:gridCol w:w="18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30" w:hRule="atLeast"/>
        </w:trPr>
        <w:tc>
          <w:tcPr>
            <w:tcW w:w="2634" w:type="dxa"/>
            <w:vAlign w:val="center"/>
          </w:tcPr>
          <w:p>
            <w:pPr>
              <w:widowControl/>
              <w:jc w:val="left"/>
              <w:rPr>
                <w:rFonts w:ascii="仿宋_GB2312" w:hAnsi="仿宋_GB2312" w:eastAsia="仿宋_GB2312"/>
                <w:sz w:val="32"/>
                <w:szCs w:val="32"/>
              </w:rPr>
            </w:pPr>
            <w:r>
              <w:rPr>
                <w:rFonts w:hint="eastAsia" w:ascii="仿宋_GB2312" w:hAnsi="仿宋_GB2312" w:eastAsia="仿宋_GB2312" w:cs="仿宋_GB2312"/>
                <w:sz w:val="32"/>
                <w:szCs w:val="32"/>
              </w:rPr>
              <w:t>企业名称（全称）</w:t>
            </w:r>
          </w:p>
        </w:tc>
        <w:tc>
          <w:tcPr>
            <w:tcW w:w="2182" w:type="dxa"/>
            <w:gridSpan w:val="2"/>
            <w:vAlign w:val="center"/>
          </w:tcPr>
          <w:p>
            <w:pPr>
              <w:widowControl/>
              <w:jc w:val="center"/>
              <w:rPr>
                <w:rFonts w:ascii="仿宋_GB2312" w:hAnsi="仿宋_GB2312" w:eastAsia="仿宋_GB2312"/>
                <w:sz w:val="32"/>
                <w:szCs w:val="32"/>
              </w:rPr>
            </w:pPr>
          </w:p>
        </w:tc>
        <w:tc>
          <w:tcPr>
            <w:tcW w:w="2522" w:type="dxa"/>
            <w:vAlign w:val="center"/>
          </w:tcPr>
          <w:p>
            <w:pPr>
              <w:widowControl/>
              <w:jc w:val="center"/>
              <w:rPr>
                <w:rFonts w:ascii="仿宋_GB2312" w:hAnsi="仿宋_GB2312" w:eastAsia="仿宋_GB2312"/>
                <w:sz w:val="32"/>
                <w:szCs w:val="32"/>
              </w:rPr>
            </w:pPr>
            <w:r>
              <w:rPr>
                <w:rFonts w:hint="eastAsia" w:ascii="仿宋_GB2312" w:hAnsi="仿宋_GB2312" w:eastAsia="仿宋_GB2312"/>
                <w:sz w:val="32"/>
                <w:szCs w:val="32"/>
              </w:rPr>
              <w:t>合格证企业</w:t>
            </w:r>
            <w:r>
              <w:rPr>
                <w:rFonts w:ascii="仿宋_GB2312" w:hAnsi="仿宋_GB2312" w:eastAsia="仿宋_GB2312"/>
                <w:sz w:val="32"/>
                <w:szCs w:val="32"/>
              </w:rPr>
              <w:t>代码</w:t>
            </w:r>
          </w:p>
        </w:tc>
        <w:tc>
          <w:tcPr>
            <w:tcW w:w="1842" w:type="dxa"/>
            <w:vAlign w:val="center"/>
          </w:tcPr>
          <w:p>
            <w:pPr>
              <w:widowControl/>
              <w:jc w:val="center"/>
              <w:rPr>
                <w:rFonts w:ascii="仿宋_GB2312" w:hAnsi="仿宋_GB2312" w:eastAsia="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30" w:hRule="atLeast"/>
        </w:trPr>
        <w:tc>
          <w:tcPr>
            <w:tcW w:w="2634" w:type="dxa"/>
            <w:vAlign w:val="center"/>
          </w:tcPr>
          <w:p>
            <w:pPr>
              <w:widowControl/>
              <w:jc w:val="left"/>
              <w:rPr>
                <w:rFonts w:ascii="仿宋_GB2312" w:hAnsi="仿宋_GB2312" w:eastAsia="仿宋_GB2312"/>
                <w:sz w:val="32"/>
                <w:szCs w:val="32"/>
              </w:rPr>
            </w:pPr>
            <w:r>
              <w:rPr>
                <w:rFonts w:hint="eastAsia" w:ascii="仿宋_GB2312" w:hAnsi="仿宋_GB2312" w:eastAsia="仿宋_GB2312" w:cs="仿宋_GB2312"/>
                <w:sz w:val="32"/>
                <w:szCs w:val="32"/>
              </w:rPr>
              <w:t>企业注册地址</w:t>
            </w:r>
          </w:p>
        </w:tc>
        <w:tc>
          <w:tcPr>
            <w:tcW w:w="6546" w:type="dxa"/>
            <w:gridSpan w:val="4"/>
            <w:tcBorders>
              <w:bottom w:val="single" w:color="auto" w:sz="4" w:space="0"/>
            </w:tcBorders>
            <w:vAlign w:val="center"/>
          </w:tcPr>
          <w:p>
            <w:pPr>
              <w:widowControl/>
              <w:jc w:val="left"/>
              <w:rPr>
                <w:rFonts w:ascii="仿宋_GB2312" w:hAnsi="仿宋_GB2312" w:eastAsia="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30" w:hRule="atLeast"/>
        </w:trPr>
        <w:tc>
          <w:tcPr>
            <w:tcW w:w="2634" w:type="dxa"/>
            <w:vAlign w:val="center"/>
          </w:tcPr>
          <w:p>
            <w:pPr>
              <w:widowControl/>
              <w:jc w:val="left"/>
              <w:rPr>
                <w:rFonts w:ascii="仿宋_GB2312" w:hAnsi="仿宋_GB2312" w:eastAsia="仿宋_GB2312"/>
                <w:sz w:val="32"/>
                <w:szCs w:val="32"/>
              </w:rPr>
            </w:pPr>
            <w:r>
              <w:rPr>
                <w:rFonts w:hint="eastAsia" w:ascii="仿宋_GB2312" w:hAnsi="仿宋_GB2312" w:eastAsia="仿宋_GB2312" w:cs="仿宋_GB2312"/>
                <w:sz w:val="32"/>
                <w:szCs w:val="32"/>
              </w:rPr>
              <w:t>企业法定代表人</w:t>
            </w:r>
          </w:p>
        </w:tc>
        <w:tc>
          <w:tcPr>
            <w:tcW w:w="2145" w:type="dxa"/>
            <w:tcBorders>
              <w:top w:val="single" w:color="auto" w:sz="4" w:space="0"/>
              <w:bottom w:val="single" w:color="auto" w:sz="4" w:space="0"/>
            </w:tcBorders>
            <w:vAlign w:val="center"/>
          </w:tcPr>
          <w:p>
            <w:pPr>
              <w:widowControl/>
              <w:jc w:val="left"/>
              <w:rPr>
                <w:rFonts w:ascii="仿宋_GB2312" w:hAnsi="仿宋_GB2312" w:eastAsia="仿宋_GB2312"/>
                <w:sz w:val="32"/>
                <w:szCs w:val="32"/>
              </w:rPr>
            </w:pPr>
          </w:p>
        </w:tc>
        <w:tc>
          <w:tcPr>
            <w:tcW w:w="2559" w:type="dxa"/>
            <w:gridSpan w:val="2"/>
            <w:vMerge w:val="restart"/>
            <w:tcBorders>
              <w:top w:val="single" w:color="auto" w:sz="4" w:space="0"/>
            </w:tcBorders>
            <w:vAlign w:val="center"/>
          </w:tcPr>
          <w:p>
            <w:pPr>
              <w:widowControl/>
              <w:jc w:val="left"/>
              <w:rPr>
                <w:rFonts w:ascii="仿宋_GB2312" w:hAnsi="仿宋_GB2312" w:eastAsia="仿宋_GB2312"/>
                <w:sz w:val="32"/>
                <w:szCs w:val="32"/>
              </w:rPr>
            </w:pPr>
            <w:r>
              <w:rPr>
                <w:rFonts w:hint="eastAsia" w:ascii="仿宋_GB2312" w:hAnsi="仿宋_GB2312" w:eastAsia="仿宋_GB2312" w:cs="仿宋_GB2312"/>
                <w:sz w:val="32"/>
                <w:szCs w:val="32"/>
              </w:rPr>
              <w:t>注册商标名称</w:t>
            </w:r>
          </w:p>
        </w:tc>
        <w:tc>
          <w:tcPr>
            <w:tcW w:w="1842" w:type="dxa"/>
            <w:vMerge w:val="restart"/>
            <w:tcBorders>
              <w:top w:val="single" w:color="auto" w:sz="4" w:space="0"/>
            </w:tcBorders>
            <w:vAlign w:val="center"/>
          </w:tcPr>
          <w:p>
            <w:pPr>
              <w:widowControl/>
              <w:jc w:val="left"/>
              <w:rPr>
                <w:rFonts w:ascii="仿宋_GB2312" w:hAnsi="仿宋_GB2312" w:eastAsia="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30" w:hRule="atLeast"/>
        </w:trPr>
        <w:tc>
          <w:tcPr>
            <w:tcW w:w="2634" w:type="dxa"/>
            <w:vAlign w:val="center"/>
          </w:tcPr>
          <w:p>
            <w:pPr>
              <w:widowControl/>
              <w:jc w:val="left"/>
              <w:rPr>
                <w:rFonts w:ascii="仿宋_GB2312" w:hAnsi="仿宋_GB2312" w:eastAsia="仿宋_GB2312"/>
                <w:sz w:val="32"/>
                <w:szCs w:val="32"/>
              </w:rPr>
            </w:pPr>
            <w:r>
              <w:rPr>
                <w:rFonts w:hint="eastAsia" w:ascii="仿宋_GB2312" w:hAnsi="仿宋_GB2312" w:eastAsia="仿宋_GB2312" w:cs="仿宋_GB2312"/>
                <w:sz w:val="32"/>
                <w:szCs w:val="32"/>
              </w:rPr>
              <w:t>组织机构代码</w:t>
            </w:r>
          </w:p>
        </w:tc>
        <w:tc>
          <w:tcPr>
            <w:tcW w:w="2145" w:type="dxa"/>
            <w:tcBorders>
              <w:top w:val="single" w:color="auto" w:sz="4" w:space="0"/>
              <w:bottom w:val="single" w:color="auto" w:sz="4" w:space="0"/>
            </w:tcBorders>
            <w:vAlign w:val="center"/>
          </w:tcPr>
          <w:p>
            <w:pPr>
              <w:widowControl/>
              <w:jc w:val="left"/>
              <w:rPr>
                <w:rFonts w:ascii="仿宋_GB2312" w:hAnsi="仿宋_GB2312" w:eastAsia="仿宋_GB2312"/>
                <w:sz w:val="32"/>
                <w:szCs w:val="32"/>
              </w:rPr>
            </w:pPr>
          </w:p>
        </w:tc>
        <w:tc>
          <w:tcPr>
            <w:tcW w:w="2559" w:type="dxa"/>
            <w:gridSpan w:val="2"/>
            <w:vMerge w:val="continue"/>
            <w:tcBorders>
              <w:top w:val="single" w:color="auto" w:sz="4" w:space="0"/>
              <w:bottom w:val="single" w:color="auto" w:sz="4" w:space="0"/>
            </w:tcBorders>
            <w:vAlign w:val="center"/>
          </w:tcPr>
          <w:p>
            <w:pPr>
              <w:widowControl/>
              <w:jc w:val="left"/>
              <w:rPr>
                <w:rFonts w:ascii="仿宋_GB2312" w:hAnsi="仿宋_GB2312" w:eastAsia="仿宋_GB2312"/>
                <w:sz w:val="32"/>
                <w:szCs w:val="32"/>
              </w:rPr>
            </w:pPr>
          </w:p>
        </w:tc>
        <w:tc>
          <w:tcPr>
            <w:tcW w:w="1842" w:type="dxa"/>
            <w:vMerge w:val="continue"/>
            <w:tcBorders>
              <w:top w:val="single" w:color="auto" w:sz="4" w:space="0"/>
            </w:tcBorders>
            <w:vAlign w:val="center"/>
          </w:tcPr>
          <w:p>
            <w:pPr>
              <w:widowControl/>
              <w:jc w:val="left"/>
              <w:rPr>
                <w:rFonts w:ascii="仿宋_GB2312" w:hAnsi="仿宋_GB2312" w:eastAsia="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30" w:hRule="atLeast"/>
        </w:trPr>
        <w:tc>
          <w:tcPr>
            <w:tcW w:w="2634" w:type="dxa"/>
            <w:vAlign w:val="center"/>
          </w:tcPr>
          <w:p>
            <w:pPr>
              <w:widowControl/>
              <w:jc w:val="left"/>
              <w:rPr>
                <w:rFonts w:ascii="仿宋_GB2312" w:hAnsi="仿宋_GB2312" w:eastAsia="仿宋_GB2312"/>
                <w:sz w:val="32"/>
                <w:szCs w:val="32"/>
              </w:rPr>
            </w:pPr>
            <w:r>
              <w:rPr>
                <w:rFonts w:hint="eastAsia" w:ascii="仿宋_GB2312" w:hAnsi="仿宋_GB2312" w:eastAsia="仿宋_GB2312" w:cs="仿宋_GB2312"/>
                <w:sz w:val="32"/>
                <w:szCs w:val="32"/>
              </w:rPr>
              <w:t>纳税人识别号</w:t>
            </w:r>
          </w:p>
        </w:tc>
        <w:tc>
          <w:tcPr>
            <w:tcW w:w="2145" w:type="dxa"/>
            <w:tcBorders>
              <w:top w:val="single" w:color="auto" w:sz="4" w:space="0"/>
              <w:bottom w:val="single" w:color="auto" w:sz="4" w:space="0"/>
            </w:tcBorders>
            <w:vAlign w:val="center"/>
          </w:tcPr>
          <w:p>
            <w:pPr>
              <w:widowControl/>
              <w:jc w:val="left"/>
              <w:rPr>
                <w:rFonts w:ascii="仿宋_GB2312" w:hAnsi="仿宋_GB2312" w:eastAsia="仿宋_GB2312"/>
                <w:sz w:val="32"/>
                <w:szCs w:val="32"/>
              </w:rPr>
            </w:pPr>
          </w:p>
        </w:tc>
        <w:tc>
          <w:tcPr>
            <w:tcW w:w="2559" w:type="dxa"/>
            <w:gridSpan w:val="2"/>
            <w:tcBorders>
              <w:top w:val="single" w:color="auto" w:sz="4" w:space="0"/>
            </w:tcBorders>
            <w:vAlign w:val="center"/>
          </w:tcPr>
          <w:p>
            <w:pPr>
              <w:widowControl/>
              <w:jc w:val="left"/>
              <w:rPr>
                <w:rFonts w:ascii="仿宋_GB2312" w:hAnsi="仿宋_GB2312" w:eastAsia="仿宋_GB2312"/>
                <w:sz w:val="32"/>
                <w:szCs w:val="32"/>
              </w:rPr>
            </w:pPr>
            <w:r>
              <w:rPr>
                <w:rFonts w:hint="eastAsia" w:ascii="仿宋_GB2312" w:hAnsi="仿宋_GB2312" w:eastAsia="仿宋_GB2312" w:cs="仿宋_GB2312"/>
                <w:sz w:val="32"/>
                <w:szCs w:val="32"/>
              </w:rPr>
              <w:t>营业执照号码</w:t>
            </w:r>
          </w:p>
        </w:tc>
        <w:tc>
          <w:tcPr>
            <w:tcW w:w="1842" w:type="dxa"/>
            <w:tcBorders>
              <w:top w:val="single" w:color="auto" w:sz="4" w:space="0"/>
            </w:tcBorders>
            <w:vAlign w:val="center"/>
          </w:tcPr>
          <w:p>
            <w:pPr>
              <w:widowControl/>
              <w:jc w:val="left"/>
              <w:rPr>
                <w:rFonts w:ascii="仿宋_GB2312" w:hAnsi="仿宋_GB2312" w:eastAsia="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30" w:hRule="atLeast"/>
        </w:trPr>
        <w:tc>
          <w:tcPr>
            <w:tcW w:w="2634" w:type="dxa"/>
            <w:vAlign w:val="center"/>
          </w:tcPr>
          <w:p>
            <w:pPr>
              <w:widowControl/>
              <w:jc w:val="left"/>
              <w:rPr>
                <w:rFonts w:ascii="仿宋_GB2312" w:hAnsi="仿宋_GB2312" w:eastAsia="仿宋_GB2312"/>
                <w:sz w:val="32"/>
                <w:szCs w:val="32"/>
              </w:rPr>
            </w:pPr>
            <w:r>
              <w:rPr>
                <w:rFonts w:hint="eastAsia" w:ascii="仿宋_GB2312" w:hAnsi="仿宋_GB2312" w:eastAsia="仿宋_GB2312" w:cs="仿宋_GB2312"/>
                <w:sz w:val="32"/>
                <w:szCs w:val="32"/>
              </w:rPr>
              <w:t>注册资金（万元）</w:t>
            </w:r>
          </w:p>
        </w:tc>
        <w:tc>
          <w:tcPr>
            <w:tcW w:w="2145" w:type="dxa"/>
            <w:tcBorders>
              <w:top w:val="single" w:color="auto" w:sz="4" w:space="0"/>
              <w:bottom w:val="single" w:color="auto" w:sz="4" w:space="0"/>
            </w:tcBorders>
            <w:vAlign w:val="center"/>
          </w:tcPr>
          <w:p>
            <w:pPr>
              <w:widowControl/>
              <w:jc w:val="left"/>
              <w:rPr>
                <w:rFonts w:ascii="仿宋_GB2312" w:hAnsi="仿宋_GB2312" w:eastAsia="仿宋_GB2312"/>
                <w:sz w:val="32"/>
                <w:szCs w:val="32"/>
              </w:rPr>
            </w:pPr>
          </w:p>
        </w:tc>
        <w:tc>
          <w:tcPr>
            <w:tcW w:w="2559" w:type="dxa"/>
            <w:gridSpan w:val="2"/>
            <w:tcBorders>
              <w:top w:val="single" w:color="auto" w:sz="4" w:space="0"/>
            </w:tcBorders>
            <w:vAlign w:val="center"/>
          </w:tcPr>
          <w:p>
            <w:pPr>
              <w:widowControl/>
              <w:jc w:val="left"/>
              <w:rPr>
                <w:rFonts w:ascii="仿宋_GB2312" w:hAnsi="仿宋_GB2312" w:eastAsia="仿宋_GB2312"/>
                <w:sz w:val="32"/>
                <w:szCs w:val="32"/>
              </w:rPr>
            </w:pPr>
            <w:r>
              <w:rPr>
                <w:rFonts w:hint="eastAsia" w:ascii="仿宋_GB2312" w:hAnsi="仿宋_GB2312" w:eastAsia="仿宋_GB2312" w:cs="仿宋_GB2312"/>
                <w:sz w:val="32"/>
                <w:szCs w:val="32"/>
              </w:rPr>
              <w:t>固定资产净值</w:t>
            </w:r>
          </w:p>
          <w:p>
            <w:pPr>
              <w:widowControl/>
              <w:jc w:val="left"/>
              <w:rPr>
                <w:rFonts w:ascii="仿宋_GB2312" w:hAnsi="仿宋_GB2312" w:eastAsia="仿宋_GB2312"/>
                <w:sz w:val="32"/>
                <w:szCs w:val="32"/>
              </w:rPr>
            </w:pPr>
            <w:r>
              <w:rPr>
                <w:rFonts w:hint="eastAsia" w:ascii="仿宋_GB2312" w:hAnsi="仿宋_GB2312" w:eastAsia="仿宋_GB2312" w:cs="仿宋_GB2312"/>
                <w:sz w:val="32"/>
                <w:szCs w:val="32"/>
              </w:rPr>
              <w:t>（万元）</w:t>
            </w:r>
          </w:p>
        </w:tc>
        <w:tc>
          <w:tcPr>
            <w:tcW w:w="1842" w:type="dxa"/>
            <w:tcBorders>
              <w:top w:val="single" w:color="auto" w:sz="4" w:space="0"/>
            </w:tcBorders>
            <w:vAlign w:val="center"/>
          </w:tcPr>
          <w:p>
            <w:pPr>
              <w:widowControl/>
              <w:jc w:val="left"/>
              <w:rPr>
                <w:rFonts w:ascii="仿宋_GB2312" w:hAnsi="仿宋_GB2312" w:eastAsia="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30" w:hRule="atLeast"/>
        </w:trPr>
        <w:tc>
          <w:tcPr>
            <w:tcW w:w="2634" w:type="dxa"/>
            <w:vAlign w:val="center"/>
          </w:tcPr>
          <w:p>
            <w:pPr>
              <w:widowControl/>
              <w:jc w:val="left"/>
              <w:rPr>
                <w:rFonts w:ascii="仿宋_GB2312" w:hAnsi="仿宋_GB2312" w:eastAsia="仿宋_GB2312"/>
                <w:sz w:val="32"/>
                <w:szCs w:val="32"/>
              </w:rPr>
            </w:pPr>
            <w:r>
              <w:rPr>
                <w:rFonts w:hint="eastAsia" w:ascii="仿宋_GB2312" w:hAnsi="仿宋_GB2312" w:eastAsia="仿宋_GB2312" w:cs="仿宋_GB2312"/>
                <w:sz w:val="32"/>
                <w:szCs w:val="32"/>
              </w:rPr>
              <w:t>通信地址</w:t>
            </w:r>
          </w:p>
        </w:tc>
        <w:tc>
          <w:tcPr>
            <w:tcW w:w="6546" w:type="dxa"/>
            <w:gridSpan w:val="4"/>
            <w:tcBorders>
              <w:top w:val="single" w:color="auto" w:sz="4" w:space="0"/>
              <w:bottom w:val="single" w:color="auto" w:sz="4" w:space="0"/>
            </w:tcBorders>
            <w:vAlign w:val="center"/>
          </w:tcPr>
          <w:p>
            <w:pPr>
              <w:widowControl/>
              <w:jc w:val="left"/>
              <w:rPr>
                <w:rFonts w:ascii="仿宋_GB2312" w:hAnsi="仿宋_GB2312" w:eastAsia="仿宋_GB2312"/>
                <w:sz w:val="32"/>
                <w:szCs w:val="32"/>
              </w:rPr>
            </w:pPr>
          </w:p>
          <w:p>
            <w:pPr>
              <w:widowControl/>
              <w:jc w:val="left"/>
              <w:rPr>
                <w:rFonts w:ascii="仿宋_GB2312" w:hAnsi="仿宋_GB2312" w:eastAsia="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30" w:hRule="atLeast"/>
        </w:trPr>
        <w:tc>
          <w:tcPr>
            <w:tcW w:w="2634" w:type="dxa"/>
            <w:vAlign w:val="center"/>
          </w:tcPr>
          <w:p>
            <w:pPr>
              <w:widowControl/>
              <w:jc w:val="left"/>
              <w:rPr>
                <w:rFonts w:ascii="仿宋_GB2312" w:hAnsi="仿宋_GB2312" w:eastAsia="仿宋_GB2312"/>
                <w:sz w:val="32"/>
                <w:szCs w:val="32"/>
              </w:rPr>
            </w:pPr>
            <w:r>
              <w:rPr>
                <w:rFonts w:hint="eastAsia" w:ascii="仿宋_GB2312" w:hAnsi="仿宋_GB2312" w:eastAsia="仿宋_GB2312" w:cs="仿宋_GB2312"/>
                <w:sz w:val="32"/>
                <w:szCs w:val="32"/>
              </w:rPr>
              <w:t>邮政编码</w:t>
            </w:r>
          </w:p>
        </w:tc>
        <w:tc>
          <w:tcPr>
            <w:tcW w:w="2145" w:type="dxa"/>
            <w:tcBorders>
              <w:bottom w:val="single" w:color="auto" w:sz="4" w:space="0"/>
              <w:right w:val="single" w:color="auto" w:sz="4" w:space="0"/>
            </w:tcBorders>
            <w:vAlign w:val="center"/>
          </w:tcPr>
          <w:p>
            <w:pPr>
              <w:widowControl/>
              <w:jc w:val="left"/>
              <w:rPr>
                <w:rFonts w:ascii="仿宋_GB2312" w:hAnsi="仿宋_GB2312" w:eastAsia="仿宋_GB2312"/>
                <w:sz w:val="32"/>
                <w:szCs w:val="32"/>
              </w:rPr>
            </w:pPr>
          </w:p>
        </w:tc>
        <w:tc>
          <w:tcPr>
            <w:tcW w:w="2559" w:type="dxa"/>
            <w:gridSpan w:val="2"/>
            <w:tcBorders>
              <w:left w:val="single" w:color="auto" w:sz="4" w:space="0"/>
              <w:right w:val="single" w:color="auto" w:sz="4" w:space="0"/>
            </w:tcBorders>
            <w:vAlign w:val="center"/>
          </w:tcPr>
          <w:p>
            <w:pPr>
              <w:widowControl/>
              <w:jc w:val="left"/>
              <w:rPr>
                <w:rFonts w:ascii="仿宋_GB2312" w:hAnsi="仿宋_GB2312" w:eastAsia="仿宋_GB2312"/>
                <w:sz w:val="32"/>
                <w:szCs w:val="32"/>
              </w:rPr>
            </w:pPr>
            <w:r>
              <w:rPr>
                <w:rFonts w:hint="eastAsia" w:ascii="仿宋_GB2312" w:hAnsi="仿宋_GB2312" w:eastAsia="仿宋_GB2312" w:cs="仿宋_GB2312"/>
                <w:sz w:val="32"/>
                <w:szCs w:val="32"/>
              </w:rPr>
              <w:t>联系人</w:t>
            </w:r>
          </w:p>
        </w:tc>
        <w:tc>
          <w:tcPr>
            <w:tcW w:w="1842" w:type="dxa"/>
            <w:tcBorders>
              <w:left w:val="single" w:color="auto" w:sz="4" w:space="0"/>
            </w:tcBorders>
            <w:vAlign w:val="center"/>
          </w:tcPr>
          <w:p>
            <w:pPr>
              <w:widowControl/>
              <w:jc w:val="left"/>
              <w:rPr>
                <w:rFonts w:ascii="仿宋_GB2312" w:hAnsi="仿宋_GB2312" w:eastAsia="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30" w:hRule="atLeast"/>
        </w:trPr>
        <w:tc>
          <w:tcPr>
            <w:tcW w:w="2634" w:type="dxa"/>
            <w:vAlign w:val="center"/>
          </w:tcPr>
          <w:p>
            <w:pPr>
              <w:widowControl/>
              <w:jc w:val="left"/>
              <w:rPr>
                <w:rFonts w:ascii="仿宋_GB2312" w:hAnsi="仿宋_GB2312" w:eastAsia="仿宋_GB2312"/>
                <w:sz w:val="32"/>
                <w:szCs w:val="32"/>
              </w:rPr>
            </w:pPr>
            <w:r>
              <w:rPr>
                <w:rFonts w:hint="eastAsia" w:ascii="仿宋_GB2312" w:hAnsi="仿宋_GB2312" w:eastAsia="仿宋_GB2312" w:cs="仿宋_GB2312"/>
                <w:sz w:val="32"/>
                <w:szCs w:val="32"/>
              </w:rPr>
              <w:t>职务</w:t>
            </w:r>
          </w:p>
        </w:tc>
        <w:tc>
          <w:tcPr>
            <w:tcW w:w="2145" w:type="dxa"/>
            <w:tcBorders>
              <w:bottom w:val="single" w:color="auto" w:sz="4" w:space="0"/>
              <w:right w:val="single" w:color="auto" w:sz="4" w:space="0"/>
            </w:tcBorders>
            <w:vAlign w:val="center"/>
          </w:tcPr>
          <w:p>
            <w:pPr>
              <w:widowControl/>
              <w:jc w:val="left"/>
              <w:rPr>
                <w:rFonts w:ascii="仿宋_GB2312" w:hAnsi="仿宋_GB2312" w:eastAsia="仿宋_GB2312"/>
                <w:sz w:val="32"/>
                <w:szCs w:val="32"/>
              </w:rPr>
            </w:pPr>
          </w:p>
        </w:tc>
        <w:tc>
          <w:tcPr>
            <w:tcW w:w="2559" w:type="dxa"/>
            <w:gridSpan w:val="2"/>
            <w:tcBorders>
              <w:left w:val="single" w:color="auto" w:sz="4" w:space="0"/>
              <w:right w:val="single" w:color="auto" w:sz="4" w:space="0"/>
            </w:tcBorders>
            <w:vAlign w:val="center"/>
          </w:tcPr>
          <w:p>
            <w:pPr>
              <w:widowControl/>
              <w:jc w:val="left"/>
              <w:rPr>
                <w:rFonts w:ascii="仿宋_GB2312" w:hAnsi="仿宋_GB2312" w:eastAsia="仿宋_GB2312"/>
                <w:sz w:val="32"/>
                <w:szCs w:val="32"/>
              </w:rPr>
            </w:pPr>
            <w:r>
              <w:rPr>
                <w:rFonts w:hint="eastAsia" w:ascii="仿宋_GB2312" w:hAnsi="仿宋_GB2312" w:eastAsia="仿宋_GB2312" w:cs="仿宋_GB2312"/>
                <w:sz w:val="32"/>
                <w:szCs w:val="32"/>
              </w:rPr>
              <w:t>联系电话</w:t>
            </w:r>
          </w:p>
        </w:tc>
        <w:tc>
          <w:tcPr>
            <w:tcW w:w="1842" w:type="dxa"/>
            <w:tcBorders>
              <w:left w:val="single" w:color="auto" w:sz="4" w:space="0"/>
            </w:tcBorders>
            <w:vAlign w:val="center"/>
          </w:tcPr>
          <w:p>
            <w:pPr>
              <w:widowControl/>
              <w:jc w:val="left"/>
              <w:rPr>
                <w:rFonts w:ascii="仿宋_GB2312" w:hAnsi="仿宋_GB2312" w:eastAsia="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30" w:hRule="atLeast"/>
        </w:trPr>
        <w:tc>
          <w:tcPr>
            <w:tcW w:w="2634" w:type="dxa"/>
            <w:vAlign w:val="center"/>
          </w:tcPr>
          <w:p>
            <w:pPr>
              <w:widowControl/>
              <w:jc w:val="left"/>
              <w:rPr>
                <w:rFonts w:ascii="仿宋_GB2312" w:hAnsi="仿宋_GB2312" w:eastAsia="仿宋_GB2312"/>
                <w:sz w:val="32"/>
                <w:szCs w:val="32"/>
              </w:rPr>
            </w:pPr>
            <w:r>
              <w:rPr>
                <w:rFonts w:hint="eastAsia" w:ascii="仿宋_GB2312" w:hAnsi="仿宋_GB2312" w:eastAsia="仿宋_GB2312" w:cs="仿宋_GB2312"/>
                <w:sz w:val="32"/>
                <w:szCs w:val="32"/>
              </w:rPr>
              <w:t>传真</w:t>
            </w:r>
          </w:p>
        </w:tc>
        <w:tc>
          <w:tcPr>
            <w:tcW w:w="2145" w:type="dxa"/>
            <w:tcBorders>
              <w:right w:val="single" w:color="auto" w:sz="4" w:space="0"/>
            </w:tcBorders>
            <w:vAlign w:val="center"/>
          </w:tcPr>
          <w:p>
            <w:pPr>
              <w:widowControl/>
              <w:jc w:val="left"/>
              <w:rPr>
                <w:rFonts w:ascii="仿宋_GB2312" w:hAnsi="仿宋_GB2312" w:eastAsia="仿宋_GB2312"/>
                <w:sz w:val="32"/>
                <w:szCs w:val="32"/>
              </w:rPr>
            </w:pPr>
          </w:p>
        </w:tc>
        <w:tc>
          <w:tcPr>
            <w:tcW w:w="2559" w:type="dxa"/>
            <w:gridSpan w:val="2"/>
            <w:tcBorders>
              <w:left w:val="single" w:color="auto" w:sz="4" w:space="0"/>
              <w:right w:val="single" w:color="auto" w:sz="4" w:space="0"/>
            </w:tcBorders>
            <w:vAlign w:val="center"/>
          </w:tcPr>
          <w:p>
            <w:pPr>
              <w:widowControl/>
              <w:jc w:val="left"/>
              <w:rPr>
                <w:rFonts w:ascii="仿宋_GB2312" w:hAnsi="仿宋_GB2312" w:eastAsia="仿宋_GB2312"/>
                <w:sz w:val="32"/>
                <w:szCs w:val="32"/>
              </w:rPr>
            </w:pPr>
            <w:r>
              <w:rPr>
                <w:rFonts w:hint="eastAsia" w:ascii="仿宋_GB2312" w:hAnsi="仿宋_GB2312" w:eastAsia="仿宋_GB2312" w:cs="仿宋_GB2312"/>
                <w:sz w:val="32"/>
                <w:szCs w:val="32"/>
              </w:rPr>
              <w:t>手机</w:t>
            </w:r>
          </w:p>
        </w:tc>
        <w:tc>
          <w:tcPr>
            <w:tcW w:w="1842" w:type="dxa"/>
            <w:tcBorders>
              <w:left w:val="single" w:color="auto" w:sz="4" w:space="0"/>
            </w:tcBorders>
            <w:vAlign w:val="center"/>
          </w:tcPr>
          <w:p>
            <w:pPr>
              <w:widowControl/>
              <w:jc w:val="left"/>
              <w:rPr>
                <w:rFonts w:ascii="仿宋_GB2312" w:hAnsi="仿宋_GB2312" w:eastAsia="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30" w:hRule="atLeast"/>
        </w:trPr>
        <w:tc>
          <w:tcPr>
            <w:tcW w:w="2634" w:type="dxa"/>
            <w:vAlign w:val="center"/>
          </w:tcPr>
          <w:p>
            <w:pPr>
              <w:widowControl/>
              <w:jc w:val="left"/>
              <w:rPr>
                <w:rFonts w:ascii="仿宋_GB2312" w:hAnsi="仿宋_GB2312" w:eastAsia="仿宋_GB2312"/>
                <w:sz w:val="32"/>
                <w:szCs w:val="32"/>
              </w:rPr>
            </w:pPr>
            <w:r>
              <w:rPr>
                <w:rFonts w:ascii="仿宋_GB2312" w:hAnsi="仿宋_GB2312" w:eastAsia="仿宋_GB2312" w:cs="仿宋_GB2312"/>
                <w:sz w:val="32"/>
                <w:szCs w:val="32"/>
              </w:rPr>
              <w:t>E-mail</w:t>
            </w:r>
          </w:p>
        </w:tc>
        <w:tc>
          <w:tcPr>
            <w:tcW w:w="6546" w:type="dxa"/>
            <w:gridSpan w:val="4"/>
            <w:vAlign w:val="center"/>
          </w:tcPr>
          <w:p>
            <w:pPr>
              <w:widowControl/>
              <w:jc w:val="left"/>
              <w:rPr>
                <w:rFonts w:ascii="仿宋_GB2312" w:hAnsi="仿宋_GB2312" w:eastAsia="仿宋_GB2312"/>
                <w:sz w:val="32"/>
                <w:szCs w:val="32"/>
                <w:u w:val="single"/>
              </w:rPr>
            </w:pPr>
          </w:p>
        </w:tc>
      </w:tr>
    </w:tbl>
    <w:p>
      <w:pPr>
        <w:spacing w:line="360" w:lineRule="auto"/>
        <w:jc w:val="left"/>
        <w:rPr>
          <w:rFonts w:ascii="仿宋_GB2312" w:hAnsi="仿宋_GB2312" w:eastAsia="仿宋_GB2312"/>
          <w:b/>
          <w:bCs/>
          <w:sz w:val="32"/>
          <w:szCs w:val="32"/>
        </w:rPr>
      </w:pPr>
    </w:p>
    <w:p>
      <w:pPr>
        <w:spacing w:line="360" w:lineRule="auto"/>
        <w:jc w:val="left"/>
        <w:rPr>
          <w:rFonts w:ascii="仿宋_GB2312" w:hAnsi="仿宋_GB2312" w:eastAsia="仿宋_GB2312"/>
          <w:b/>
          <w:bCs/>
          <w:sz w:val="32"/>
          <w:szCs w:val="32"/>
        </w:rPr>
      </w:pPr>
    </w:p>
    <w:p>
      <w:pPr>
        <w:spacing w:line="360" w:lineRule="auto"/>
        <w:jc w:val="left"/>
        <w:rPr>
          <w:rFonts w:ascii="仿宋_GB2312" w:hAnsi="仿宋_GB2312" w:eastAsia="仿宋_GB2312"/>
          <w:b/>
          <w:bCs/>
          <w:sz w:val="32"/>
          <w:szCs w:val="32"/>
        </w:rPr>
      </w:pPr>
    </w:p>
    <w:p>
      <w:pPr>
        <w:spacing w:line="360" w:lineRule="auto"/>
        <w:jc w:val="left"/>
        <w:rPr>
          <w:rFonts w:ascii="仿宋_GB2312" w:hAnsi="仿宋_GB2312" w:eastAsia="仿宋_GB2312"/>
          <w:b/>
          <w:bCs/>
          <w:sz w:val="32"/>
          <w:szCs w:val="32"/>
        </w:rPr>
      </w:pPr>
    </w:p>
    <w:p>
      <w:pPr>
        <w:spacing w:line="360" w:lineRule="auto"/>
        <w:jc w:val="left"/>
        <w:rPr>
          <w:rFonts w:ascii="仿宋_GB2312" w:hAnsi="仿宋_GB2312" w:eastAsia="仿宋_GB2312"/>
          <w:b/>
          <w:bCs/>
          <w:sz w:val="32"/>
          <w:szCs w:val="32"/>
        </w:rPr>
      </w:pPr>
    </w:p>
    <w:p>
      <w:pPr>
        <w:spacing w:line="520" w:lineRule="exact"/>
        <w:rPr>
          <w:rFonts w:ascii="仿宋_GB2312" w:hAnsi="仿宋_GB2312" w:eastAsia="仿宋_GB2312"/>
          <w:b/>
          <w:bCs/>
          <w:sz w:val="32"/>
          <w:szCs w:val="32"/>
        </w:rPr>
      </w:pPr>
      <w:r>
        <w:rPr>
          <w:rFonts w:hint="eastAsia" w:ascii="仿宋_GB2312" w:hAnsi="仿宋_GB2312" w:eastAsia="仿宋_GB2312" w:cs="仿宋_GB2312"/>
          <w:b/>
          <w:bCs/>
          <w:sz w:val="32"/>
          <w:szCs w:val="32"/>
        </w:rPr>
        <w:t>二、企业承诺书</w:t>
      </w:r>
    </w:p>
    <w:tbl>
      <w:tblPr>
        <w:tblStyle w:val="18"/>
        <w:tblpPr w:leftFromText="180" w:rightFromText="180" w:vertAnchor="page" w:horzAnchor="margin" w:tblpXSpec="left" w:tblpY="2194"/>
        <w:tblW w:w="9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9174" w:type="dxa"/>
            <w:vAlign w:val="center"/>
          </w:tcPr>
          <w:p>
            <w:pPr>
              <w:jc w:val="center"/>
              <w:rPr>
                <w:rFonts w:ascii="Calibri" w:hAnsi="Calibri"/>
                <w:b/>
                <w:bCs/>
                <w:szCs w:val="22"/>
              </w:rPr>
            </w:pPr>
            <w:r>
              <w:rPr>
                <w:rFonts w:hint="eastAsia" w:ascii="仿宋_GB2312" w:hAnsi="宋体" w:eastAsia="仿宋_GB2312" w:cs="仿宋_GB2312"/>
                <w:b/>
                <w:bCs/>
                <w:sz w:val="32"/>
                <w:szCs w:val="32"/>
              </w:rPr>
              <w:t>承诺内容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6" w:hRule="atLeast"/>
        </w:trPr>
        <w:tc>
          <w:tcPr>
            <w:tcW w:w="9174" w:type="dxa"/>
            <w:vAlign w:val="top"/>
          </w:tcPr>
          <w:p>
            <w:pPr>
              <w:rPr>
                <w:rFonts w:ascii="仿宋_GB2312" w:hAnsi="宋体" w:eastAsia="仿宋_GB2312"/>
                <w:sz w:val="32"/>
                <w:szCs w:val="32"/>
              </w:rPr>
            </w:pPr>
            <w:r>
              <w:rPr>
                <w:rFonts w:hint="eastAsia" w:ascii="仿宋_GB2312" w:hAnsi="宋体" w:eastAsia="仿宋_GB2312" w:cs="仿宋_GB2312"/>
                <w:sz w:val="32"/>
                <w:szCs w:val="32"/>
              </w:rPr>
              <w:t>包括产品一致性、产品质量、质保期等售后服务及其他等四个方面内容（可另附页）。</w:t>
            </w:r>
          </w:p>
          <w:p>
            <w:pPr>
              <w:jc w:val="center"/>
              <w:rPr>
                <w:rFonts w:ascii="Calibri" w:hAnsi="Calibri"/>
                <w:szCs w:val="22"/>
              </w:rPr>
            </w:pPr>
          </w:p>
          <w:p>
            <w:pPr>
              <w:jc w:val="center"/>
              <w:rPr>
                <w:rFonts w:ascii="Calibri" w:hAnsi="Calibri"/>
                <w:szCs w:val="22"/>
              </w:rPr>
            </w:pPr>
          </w:p>
          <w:p>
            <w:pPr>
              <w:jc w:val="center"/>
              <w:rPr>
                <w:rFonts w:ascii="Calibri" w:hAnsi="Calibri"/>
                <w:szCs w:val="22"/>
              </w:rPr>
            </w:pPr>
          </w:p>
          <w:p>
            <w:pPr>
              <w:jc w:val="center"/>
              <w:rPr>
                <w:rFonts w:ascii="Calibri" w:hAnsi="Calibri"/>
                <w:szCs w:val="22"/>
              </w:rPr>
            </w:pPr>
          </w:p>
          <w:p>
            <w:pPr>
              <w:jc w:val="center"/>
              <w:rPr>
                <w:rFonts w:ascii="Calibri" w:hAnsi="Calibri"/>
                <w:szCs w:val="22"/>
              </w:rPr>
            </w:pPr>
          </w:p>
          <w:p>
            <w:pPr>
              <w:jc w:val="center"/>
              <w:rPr>
                <w:rFonts w:ascii="Calibri" w:hAnsi="Calibri"/>
                <w:szCs w:val="22"/>
              </w:rPr>
            </w:pPr>
          </w:p>
          <w:p>
            <w:pPr>
              <w:jc w:val="center"/>
              <w:rPr>
                <w:rFonts w:ascii="Calibri" w:hAnsi="Calibri"/>
                <w:szCs w:val="22"/>
              </w:rPr>
            </w:pPr>
          </w:p>
          <w:p>
            <w:pPr>
              <w:jc w:val="center"/>
              <w:rPr>
                <w:rFonts w:ascii="Calibri" w:hAnsi="Calibri"/>
                <w:szCs w:val="22"/>
              </w:rPr>
            </w:pPr>
          </w:p>
          <w:p>
            <w:pPr>
              <w:jc w:val="center"/>
              <w:rPr>
                <w:rFonts w:ascii="Calibri" w:hAnsi="Calibri"/>
                <w:szCs w:val="22"/>
              </w:rPr>
            </w:pPr>
          </w:p>
          <w:p>
            <w:pPr>
              <w:jc w:val="center"/>
              <w:rPr>
                <w:rFonts w:ascii="Calibri" w:hAnsi="Calibri"/>
                <w:szCs w:val="22"/>
              </w:rPr>
            </w:pPr>
          </w:p>
          <w:p>
            <w:pPr>
              <w:jc w:val="center"/>
              <w:rPr>
                <w:rFonts w:ascii="Calibri" w:hAnsi="Calibri"/>
                <w:szCs w:val="22"/>
              </w:rPr>
            </w:pPr>
          </w:p>
          <w:p>
            <w:pPr>
              <w:jc w:val="center"/>
              <w:rPr>
                <w:rFonts w:ascii="Calibri" w:hAnsi="Calibri"/>
                <w:szCs w:val="22"/>
              </w:rPr>
            </w:pPr>
          </w:p>
          <w:p>
            <w:pPr>
              <w:jc w:val="center"/>
              <w:rPr>
                <w:rFonts w:ascii="Calibri" w:hAnsi="Calibri"/>
                <w:szCs w:val="22"/>
              </w:rPr>
            </w:pPr>
          </w:p>
          <w:p>
            <w:pPr>
              <w:jc w:val="center"/>
              <w:rPr>
                <w:rFonts w:ascii="Calibri" w:hAnsi="Calibri"/>
                <w:szCs w:val="22"/>
              </w:rPr>
            </w:pPr>
          </w:p>
          <w:p>
            <w:pPr>
              <w:jc w:val="center"/>
              <w:rPr>
                <w:rFonts w:ascii="Calibri" w:hAnsi="Calibri"/>
                <w:szCs w:val="22"/>
              </w:rPr>
            </w:pPr>
          </w:p>
          <w:p>
            <w:pPr>
              <w:jc w:val="center"/>
              <w:rPr>
                <w:rFonts w:ascii="Calibri" w:hAnsi="Calibri"/>
                <w:szCs w:val="22"/>
              </w:rPr>
            </w:pPr>
          </w:p>
          <w:p>
            <w:pPr>
              <w:jc w:val="center"/>
              <w:rPr>
                <w:rFonts w:ascii="Calibri" w:hAnsi="Calibri"/>
                <w:szCs w:val="22"/>
              </w:rPr>
            </w:pPr>
          </w:p>
          <w:p>
            <w:pPr>
              <w:jc w:val="center"/>
              <w:rPr>
                <w:rFonts w:ascii="Calibri" w:hAnsi="Calibri"/>
                <w:szCs w:val="22"/>
              </w:rPr>
            </w:pPr>
          </w:p>
          <w:p>
            <w:pPr>
              <w:jc w:val="center"/>
              <w:rPr>
                <w:rFonts w:ascii="Calibri" w:hAnsi="Calibri"/>
                <w:szCs w:val="22"/>
              </w:rPr>
            </w:pPr>
          </w:p>
          <w:p>
            <w:pPr>
              <w:jc w:val="center"/>
              <w:rPr>
                <w:rFonts w:ascii="Calibri" w:hAnsi="Calibri"/>
                <w:szCs w:val="22"/>
              </w:rPr>
            </w:pPr>
          </w:p>
          <w:p>
            <w:pPr>
              <w:jc w:val="center"/>
              <w:rPr>
                <w:rFonts w:ascii="Calibri" w:hAnsi="Calibri"/>
                <w:szCs w:val="22"/>
              </w:rPr>
            </w:pPr>
          </w:p>
          <w:p>
            <w:pPr>
              <w:rPr>
                <w:rFonts w:ascii="Calibri" w:hAnsi="Calibri"/>
                <w:szCs w:val="22"/>
              </w:rPr>
            </w:pPr>
          </w:p>
          <w:p>
            <w:pPr>
              <w:rPr>
                <w:rFonts w:ascii="Calibri" w:hAnsi="Calibri"/>
                <w:szCs w:val="22"/>
              </w:rPr>
            </w:pPr>
          </w:p>
          <w:p>
            <w:pPr>
              <w:rPr>
                <w:rFonts w:ascii="仿宋_GB2312" w:hAnsi="宋体" w:eastAsia="仿宋_GB2312"/>
                <w:sz w:val="32"/>
                <w:szCs w:val="32"/>
                <w:u w:val="single"/>
              </w:rPr>
            </w:pP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法人签章：</w:t>
            </w:r>
            <w:r>
              <w:rPr>
                <w:rFonts w:ascii="仿宋_GB2312" w:hAnsi="宋体" w:eastAsia="仿宋_GB2312" w:cs="仿宋_GB2312"/>
                <w:sz w:val="32"/>
                <w:szCs w:val="32"/>
                <w:u w:val="single" w:color="000000"/>
              </w:rPr>
              <w:t xml:space="preserve">    </w:t>
            </w:r>
            <w:r>
              <w:rPr>
                <w:rFonts w:ascii="仿宋_GB2312" w:hAnsi="宋体" w:eastAsia="仿宋_GB2312" w:cs="仿宋_GB2312"/>
                <w:sz w:val="32"/>
                <w:szCs w:val="32"/>
                <w:u w:val="single"/>
              </w:rPr>
              <w:t xml:space="preserve">                 </w:t>
            </w:r>
          </w:p>
          <w:p>
            <w:pPr>
              <w:ind w:left="320" w:hanging="320" w:hangingChars="100"/>
              <w:rPr>
                <w:rFonts w:ascii="Calibri" w:hAnsi="Calibri"/>
                <w:szCs w:val="22"/>
              </w:rPr>
            </w:pP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承诺时间：</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年</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月</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日</w:t>
            </w:r>
          </w:p>
        </w:tc>
      </w:tr>
    </w:tbl>
    <w:p>
      <w:pPr>
        <w:widowControl/>
        <w:jc w:val="left"/>
        <w:rPr>
          <w:rFonts w:ascii="Calibri" w:hAnsi="Calibri"/>
          <w:sz w:val="28"/>
          <w:szCs w:val="28"/>
        </w:rPr>
        <w:sectPr>
          <w:headerReference r:id="rId4" w:type="default"/>
          <w:footerReference r:id="rId5" w:type="default"/>
          <w:pgSz w:w="11906" w:h="16838"/>
          <w:pgMar w:top="1400" w:right="1474" w:bottom="1559" w:left="1474" w:header="851" w:footer="992" w:gutter="0"/>
          <w:pgNumType w:fmt="numberInDash"/>
          <w:cols w:space="720" w:num="1"/>
          <w:docGrid w:type="lines" w:linePitch="435" w:charSpace="0"/>
        </w:sectPr>
      </w:pPr>
    </w:p>
    <w:p>
      <w:pPr>
        <w:spacing w:line="520" w:lineRule="exact"/>
        <w:rPr>
          <w:rFonts w:ascii="Calibri" w:hAnsi="Calibri"/>
          <w:sz w:val="28"/>
          <w:szCs w:val="28"/>
        </w:rPr>
      </w:pPr>
      <w:r>
        <w:rPr>
          <w:rFonts w:hint="eastAsia" w:ascii="仿宋_GB2312" w:hAnsi="仿宋_GB2312" w:eastAsia="仿宋_GB2312" w:cs="仿宋_GB2312"/>
          <w:b/>
          <w:bCs/>
          <w:sz w:val="32"/>
          <w:szCs w:val="32"/>
        </w:rPr>
        <w:t>三、新能源汽车售后服务网点</w:t>
      </w:r>
    </w:p>
    <w:p>
      <w:pPr>
        <w:tabs>
          <w:tab w:val="left" w:pos="1395"/>
        </w:tabs>
        <w:rPr>
          <w:rFonts w:ascii="Calibri" w:hAnsi="Calibri"/>
          <w:sz w:val="28"/>
          <w:szCs w:val="28"/>
        </w:rPr>
      </w:pPr>
      <w:r>
        <w:rPr>
          <w:rFonts w:ascii="Calibri" w:hAnsi="Calibri"/>
          <w:sz w:val="28"/>
          <w:szCs w:val="28"/>
        </w:rPr>
        <w:tab/>
      </w:r>
    </w:p>
    <w:tbl>
      <w:tblPr>
        <w:tblStyle w:val="18"/>
        <w:tblW w:w="1409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993"/>
        <w:gridCol w:w="1505"/>
        <w:gridCol w:w="2889"/>
        <w:gridCol w:w="3260"/>
        <w:gridCol w:w="1276"/>
        <w:gridCol w:w="1629"/>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95" w:type="dxa"/>
            <w:gridSpan w:val="8"/>
            <w:vAlign w:val="top"/>
          </w:tcPr>
          <w:p>
            <w:pPr>
              <w:jc w:val="center"/>
              <w:rPr>
                <w:rFonts w:ascii="Calibri" w:hAnsi="Calibri"/>
                <w:szCs w:val="22"/>
              </w:rPr>
            </w:pPr>
            <w:r>
              <w:rPr>
                <w:rFonts w:hint="eastAsia" w:ascii="仿宋_GB2312" w:hAnsi="宋体" w:eastAsia="仿宋_GB2312" w:cs="仿宋_GB2312"/>
                <w:b/>
                <w:bCs/>
                <w:sz w:val="32"/>
                <w:szCs w:val="32"/>
              </w:rPr>
              <w:t>售后服务网点情况（在京）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Align w:val="center"/>
          </w:tcPr>
          <w:p>
            <w:pPr>
              <w:jc w:val="center"/>
              <w:rPr>
                <w:rFonts w:ascii="仿宋" w:hAnsi="仿宋" w:eastAsia="仿宋"/>
                <w:b/>
                <w:bCs/>
                <w:sz w:val="22"/>
                <w:szCs w:val="22"/>
              </w:rPr>
            </w:pPr>
            <w:r>
              <w:rPr>
                <w:rFonts w:hint="eastAsia" w:ascii="仿宋" w:hAnsi="仿宋" w:eastAsia="仿宋" w:cs="仿宋"/>
                <w:b/>
                <w:bCs/>
                <w:sz w:val="22"/>
                <w:szCs w:val="22"/>
              </w:rPr>
              <w:t>序号</w:t>
            </w:r>
          </w:p>
        </w:tc>
        <w:tc>
          <w:tcPr>
            <w:tcW w:w="993" w:type="dxa"/>
            <w:vAlign w:val="center"/>
          </w:tcPr>
          <w:p>
            <w:pPr>
              <w:jc w:val="center"/>
              <w:rPr>
                <w:rFonts w:ascii="仿宋" w:hAnsi="仿宋" w:eastAsia="仿宋"/>
                <w:b/>
                <w:bCs/>
                <w:sz w:val="22"/>
                <w:szCs w:val="22"/>
                <w:highlight w:val="yellow"/>
              </w:rPr>
            </w:pPr>
            <w:r>
              <w:rPr>
                <w:rFonts w:hint="eastAsia" w:ascii="仿宋" w:hAnsi="仿宋" w:eastAsia="仿宋" w:cs="仿宋"/>
                <w:b/>
                <w:bCs/>
                <w:sz w:val="22"/>
                <w:szCs w:val="22"/>
              </w:rPr>
              <w:t>北京市</w:t>
            </w:r>
          </w:p>
        </w:tc>
        <w:tc>
          <w:tcPr>
            <w:tcW w:w="1505" w:type="dxa"/>
            <w:vAlign w:val="center"/>
          </w:tcPr>
          <w:p>
            <w:pPr>
              <w:jc w:val="center"/>
              <w:rPr>
                <w:rFonts w:ascii="仿宋" w:hAnsi="仿宋" w:eastAsia="仿宋"/>
                <w:b/>
                <w:bCs/>
                <w:sz w:val="22"/>
                <w:szCs w:val="22"/>
                <w:highlight w:val="yellow"/>
              </w:rPr>
            </w:pPr>
            <w:r>
              <w:rPr>
                <w:rFonts w:hint="eastAsia" w:ascii="仿宋" w:hAnsi="仿宋" w:eastAsia="仿宋" w:cs="仿宋"/>
                <w:b/>
                <w:bCs/>
                <w:sz w:val="22"/>
                <w:szCs w:val="22"/>
              </w:rPr>
              <w:t>所属区县</w:t>
            </w:r>
          </w:p>
        </w:tc>
        <w:tc>
          <w:tcPr>
            <w:tcW w:w="2889" w:type="dxa"/>
            <w:vAlign w:val="center"/>
          </w:tcPr>
          <w:p>
            <w:pPr>
              <w:jc w:val="center"/>
              <w:rPr>
                <w:rFonts w:ascii="仿宋" w:hAnsi="仿宋" w:eastAsia="仿宋"/>
                <w:b/>
                <w:bCs/>
                <w:sz w:val="22"/>
                <w:szCs w:val="22"/>
              </w:rPr>
            </w:pPr>
            <w:r>
              <w:rPr>
                <w:rFonts w:hint="eastAsia" w:ascii="仿宋" w:hAnsi="仿宋" w:eastAsia="仿宋" w:cs="仿宋"/>
                <w:b/>
                <w:bCs/>
                <w:sz w:val="22"/>
                <w:szCs w:val="22"/>
              </w:rPr>
              <w:t>网点名称</w:t>
            </w:r>
          </w:p>
        </w:tc>
        <w:tc>
          <w:tcPr>
            <w:tcW w:w="3260" w:type="dxa"/>
            <w:vAlign w:val="center"/>
          </w:tcPr>
          <w:p>
            <w:pPr>
              <w:jc w:val="center"/>
              <w:rPr>
                <w:rFonts w:ascii="仿宋" w:hAnsi="仿宋" w:eastAsia="仿宋"/>
                <w:b/>
                <w:bCs/>
                <w:sz w:val="22"/>
                <w:szCs w:val="22"/>
              </w:rPr>
            </w:pPr>
            <w:r>
              <w:rPr>
                <w:rFonts w:hint="eastAsia" w:ascii="仿宋" w:hAnsi="仿宋" w:eastAsia="仿宋" w:cs="仿宋"/>
                <w:b/>
                <w:bCs/>
                <w:sz w:val="22"/>
                <w:szCs w:val="22"/>
              </w:rPr>
              <w:t>地址</w:t>
            </w:r>
          </w:p>
        </w:tc>
        <w:tc>
          <w:tcPr>
            <w:tcW w:w="1276" w:type="dxa"/>
            <w:vAlign w:val="center"/>
          </w:tcPr>
          <w:p>
            <w:pPr>
              <w:jc w:val="center"/>
              <w:rPr>
                <w:rFonts w:ascii="仿宋" w:hAnsi="仿宋" w:eastAsia="仿宋"/>
                <w:b/>
                <w:bCs/>
                <w:sz w:val="22"/>
                <w:szCs w:val="22"/>
              </w:rPr>
            </w:pPr>
            <w:r>
              <w:rPr>
                <w:rFonts w:hint="eastAsia" w:ascii="仿宋" w:hAnsi="仿宋" w:eastAsia="仿宋" w:cs="仿宋"/>
                <w:b/>
                <w:bCs/>
                <w:sz w:val="22"/>
                <w:szCs w:val="22"/>
              </w:rPr>
              <w:t>联系人</w:t>
            </w:r>
          </w:p>
        </w:tc>
        <w:tc>
          <w:tcPr>
            <w:tcW w:w="1629" w:type="dxa"/>
            <w:vAlign w:val="center"/>
          </w:tcPr>
          <w:p>
            <w:pPr>
              <w:jc w:val="center"/>
              <w:rPr>
                <w:rFonts w:ascii="仿宋" w:hAnsi="仿宋" w:eastAsia="仿宋"/>
                <w:b/>
                <w:bCs/>
                <w:sz w:val="22"/>
                <w:szCs w:val="22"/>
              </w:rPr>
            </w:pPr>
            <w:r>
              <w:rPr>
                <w:rFonts w:hint="eastAsia" w:ascii="仿宋" w:hAnsi="仿宋" w:eastAsia="仿宋" w:cs="仿宋"/>
                <w:b/>
                <w:bCs/>
                <w:sz w:val="22"/>
                <w:szCs w:val="22"/>
              </w:rPr>
              <w:t>联系电话</w:t>
            </w:r>
          </w:p>
        </w:tc>
        <w:tc>
          <w:tcPr>
            <w:tcW w:w="1762" w:type="dxa"/>
            <w:vAlign w:val="center"/>
          </w:tcPr>
          <w:p>
            <w:pPr>
              <w:jc w:val="center"/>
              <w:rPr>
                <w:rFonts w:ascii="仿宋" w:hAnsi="仿宋" w:eastAsia="仿宋"/>
                <w:b/>
                <w:bCs/>
                <w:sz w:val="22"/>
                <w:szCs w:val="22"/>
              </w:rPr>
            </w:pPr>
            <w:r>
              <w:rPr>
                <w:rFonts w:ascii="仿宋" w:hAnsi="仿宋" w:eastAsia="仿宋" w:cs="仿宋"/>
                <w:b/>
                <w:bCs/>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81" w:type="dxa"/>
            <w:vAlign w:val="center"/>
          </w:tcPr>
          <w:p>
            <w:pPr>
              <w:rPr>
                <w:rFonts w:ascii="Calibri" w:hAnsi="Calibri"/>
                <w:szCs w:val="22"/>
              </w:rPr>
            </w:pPr>
          </w:p>
        </w:tc>
        <w:tc>
          <w:tcPr>
            <w:tcW w:w="993" w:type="dxa"/>
            <w:vAlign w:val="center"/>
          </w:tcPr>
          <w:p>
            <w:pPr>
              <w:rPr>
                <w:rFonts w:ascii="Calibri" w:hAnsi="Calibri"/>
                <w:szCs w:val="22"/>
              </w:rPr>
            </w:pPr>
          </w:p>
        </w:tc>
        <w:tc>
          <w:tcPr>
            <w:tcW w:w="1505" w:type="dxa"/>
            <w:vAlign w:val="center"/>
          </w:tcPr>
          <w:p>
            <w:pPr>
              <w:rPr>
                <w:rFonts w:ascii="Calibri" w:hAnsi="Calibri"/>
                <w:szCs w:val="22"/>
              </w:rPr>
            </w:pPr>
          </w:p>
        </w:tc>
        <w:tc>
          <w:tcPr>
            <w:tcW w:w="2889" w:type="dxa"/>
            <w:vAlign w:val="center"/>
          </w:tcPr>
          <w:p>
            <w:pPr>
              <w:rPr>
                <w:rFonts w:ascii="Calibri" w:hAnsi="Calibri"/>
                <w:szCs w:val="22"/>
              </w:rPr>
            </w:pPr>
          </w:p>
        </w:tc>
        <w:tc>
          <w:tcPr>
            <w:tcW w:w="3260" w:type="dxa"/>
            <w:vAlign w:val="center"/>
          </w:tcPr>
          <w:p>
            <w:pPr>
              <w:rPr>
                <w:rFonts w:ascii="Calibri" w:hAnsi="Calibri"/>
                <w:szCs w:val="22"/>
              </w:rPr>
            </w:pPr>
          </w:p>
        </w:tc>
        <w:tc>
          <w:tcPr>
            <w:tcW w:w="1276" w:type="dxa"/>
            <w:vAlign w:val="center"/>
          </w:tcPr>
          <w:p>
            <w:pPr>
              <w:rPr>
                <w:rFonts w:ascii="Calibri" w:hAnsi="Calibri"/>
                <w:szCs w:val="22"/>
              </w:rPr>
            </w:pPr>
          </w:p>
        </w:tc>
        <w:tc>
          <w:tcPr>
            <w:tcW w:w="1629" w:type="dxa"/>
            <w:vAlign w:val="center"/>
          </w:tcPr>
          <w:p>
            <w:pPr>
              <w:rPr>
                <w:rFonts w:ascii="Calibri" w:hAnsi="Calibri"/>
                <w:szCs w:val="22"/>
              </w:rPr>
            </w:pPr>
          </w:p>
        </w:tc>
        <w:tc>
          <w:tcPr>
            <w:tcW w:w="1762" w:type="dxa"/>
            <w:vAlign w:val="center"/>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81" w:type="dxa"/>
            <w:vAlign w:val="center"/>
          </w:tcPr>
          <w:p>
            <w:pPr>
              <w:rPr>
                <w:rFonts w:ascii="Calibri" w:hAnsi="Calibri"/>
                <w:szCs w:val="22"/>
              </w:rPr>
            </w:pPr>
          </w:p>
        </w:tc>
        <w:tc>
          <w:tcPr>
            <w:tcW w:w="993" w:type="dxa"/>
            <w:vAlign w:val="center"/>
          </w:tcPr>
          <w:p>
            <w:pPr>
              <w:rPr>
                <w:rFonts w:ascii="Calibri" w:hAnsi="Calibri"/>
                <w:szCs w:val="22"/>
              </w:rPr>
            </w:pPr>
          </w:p>
        </w:tc>
        <w:tc>
          <w:tcPr>
            <w:tcW w:w="1505" w:type="dxa"/>
            <w:vAlign w:val="center"/>
          </w:tcPr>
          <w:p>
            <w:pPr>
              <w:rPr>
                <w:rFonts w:ascii="Calibri" w:hAnsi="Calibri"/>
                <w:szCs w:val="22"/>
              </w:rPr>
            </w:pPr>
          </w:p>
        </w:tc>
        <w:tc>
          <w:tcPr>
            <w:tcW w:w="2889" w:type="dxa"/>
            <w:vAlign w:val="center"/>
          </w:tcPr>
          <w:p>
            <w:pPr>
              <w:rPr>
                <w:rFonts w:ascii="Calibri" w:hAnsi="Calibri"/>
                <w:szCs w:val="22"/>
              </w:rPr>
            </w:pPr>
          </w:p>
        </w:tc>
        <w:tc>
          <w:tcPr>
            <w:tcW w:w="3260" w:type="dxa"/>
            <w:vAlign w:val="center"/>
          </w:tcPr>
          <w:p>
            <w:pPr>
              <w:rPr>
                <w:rFonts w:ascii="Calibri" w:hAnsi="Calibri"/>
                <w:szCs w:val="22"/>
              </w:rPr>
            </w:pPr>
          </w:p>
        </w:tc>
        <w:tc>
          <w:tcPr>
            <w:tcW w:w="1276" w:type="dxa"/>
            <w:vAlign w:val="center"/>
          </w:tcPr>
          <w:p>
            <w:pPr>
              <w:rPr>
                <w:rFonts w:ascii="Calibri" w:hAnsi="Calibri"/>
                <w:szCs w:val="22"/>
              </w:rPr>
            </w:pPr>
          </w:p>
        </w:tc>
        <w:tc>
          <w:tcPr>
            <w:tcW w:w="1629" w:type="dxa"/>
            <w:vAlign w:val="center"/>
          </w:tcPr>
          <w:p>
            <w:pPr>
              <w:rPr>
                <w:rFonts w:ascii="Calibri" w:hAnsi="Calibri"/>
                <w:szCs w:val="22"/>
              </w:rPr>
            </w:pPr>
          </w:p>
        </w:tc>
        <w:tc>
          <w:tcPr>
            <w:tcW w:w="1762" w:type="dxa"/>
            <w:vAlign w:val="center"/>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81" w:type="dxa"/>
            <w:vAlign w:val="center"/>
          </w:tcPr>
          <w:p>
            <w:pPr>
              <w:rPr>
                <w:rFonts w:ascii="Calibri" w:hAnsi="Calibri"/>
                <w:szCs w:val="22"/>
              </w:rPr>
            </w:pPr>
          </w:p>
        </w:tc>
        <w:tc>
          <w:tcPr>
            <w:tcW w:w="993" w:type="dxa"/>
            <w:vAlign w:val="center"/>
          </w:tcPr>
          <w:p>
            <w:pPr>
              <w:rPr>
                <w:rFonts w:ascii="Calibri" w:hAnsi="Calibri"/>
                <w:szCs w:val="22"/>
              </w:rPr>
            </w:pPr>
          </w:p>
        </w:tc>
        <w:tc>
          <w:tcPr>
            <w:tcW w:w="1505" w:type="dxa"/>
            <w:vAlign w:val="center"/>
          </w:tcPr>
          <w:p>
            <w:pPr>
              <w:rPr>
                <w:rFonts w:ascii="Calibri" w:hAnsi="Calibri"/>
                <w:szCs w:val="22"/>
              </w:rPr>
            </w:pPr>
          </w:p>
        </w:tc>
        <w:tc>
          <w:tcPr>
            <w:tcW w:w="2889" w:type="dxa"/>
            <w:vAlign w:val="center"/>
          </w:tcPr>
          <w:p>
            <w:pPr>
              <w:rPr>
                <w:rFonts w:ascii="Calibri" w:hAnsi="Calibri"/>
                <w:szCs w:val="22"/>
              </w:rPr>
            </w:pPr>
          </w:p>
        </w:tc>
        <w:tc>
          <w:tcPr>
            <w:tcW w:w="3260" w:type="dxa"/>
            <w:vAlign w:val="center"/>
          </w:tcPr>
          <w:p>
            <w:pPr>
              <w:rPr>
                <w:rFonts w:ascii="Calibri" w:hAnsi="Calibri"/>
                <w:szCs w:val="22"/>
              </w:rPr>
            </w:pPr>
          </w:p>
        </w:tc>
        <w:tc>
          <w:tcPr>
            <w:tcW w:w="1276" w:type="dxa"/>
            <w:vAlign w:val="center"/>
          </w:tcPr>
          <w:p>
            <w:pPr>
              <w:rPr>
                <w:rFonts w:ascii="Calibri" w:hAnsi="Calibri"/>
                <w:szCs w:val="22"/>
              </w:rPr>
            </w:pPr>
          </w:p>
        </w:tc>
        <w:tc>
          <w:tcPr>
            <w:tcW w:w="1629" w:type="dxa"/>
            <w:vAlign w:val="center"/>
          </w:tcPr>
          <w:p>
            <w:pPr>
              <w:rPr>
                <w:rFonts w:ascii="Calibri" w:hAnsi="Calibri"/>
                <w:szCs w:val="22"/>
              </w:rPr>
            </w:pPr>
          </w:p>
        </w:tc>
        <w:tc>
          <w:tcPr>
            <w:tcW w:w="1762" w:type="dxa"/>
            <w:vAlign w:val="center"/>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81" w:type="dxa"/>
            <w:vAlign w:val="center"/>
          </w:tcPr>
          <w:p>
            <w:pPr>
              <w:rPr>
                <w:rFonts w:ascii="Calibri" w:hAnsi="Calibri"/>
                <w:szCs w:val="22"/>
              </w:rPr>
            </w:pPr>
          </w:p>
        </w:tc>
        <w:tc>
          <w:tcPr>
            <w:tcW w:w="993" w:type="dxa"/>
            <w:vAlign w:val="center"/>
          </w:tcPr>
          <w:p>
            <w:pPr>
              <w:rPr>
                <w:rFonts w:ascii="Calibri" w:hAnsi="Calibri"/>
                <w:szCs w:val="22"/>
              </w:rPr>
            </w:pPr>
          </w:p>
        </w:tc>
        <w:tc>
          <w:tcPr>
            <w:tcW w:w="1505" w:type="dxa"/>
            <w:vAlign w:val="center"/>
          </w:tcPr>
          <w:p>
            <w:pPr>
              <w:rPr>
                <w:rFonts w:ascii="Calibri" w:hAnsi="Calibri"/>
                <w:szCs w:val="22"/>
              </w:rPr>
            </w:pPr>
          </w:p>
        </w:tc>
        <w:tc>
          <w:tcPr>
            <w:tcW w:w="2889" w:type="dxa"/>
            <w:vAlign w:val="center"/>
          </w:tcPr>
          <w:p>
            <w:pPr>
              <w:rPr>
                <w:rFonts w:ascii="Calibri" w:hAnsi="Calibri"/>
                <w:szCs w:val="22"/>
              </w:rPr>
            </w:pPr>
          </w:p>
        </w:tc>
        <w:tc>
          <w:tcPr>
            <w:tcW w:w="3260" w:type="dxa"/>
            <w:vAlign w:val="center"/>
          </w:tcPr>
          <w:p>
            <w:pPr>
              <w:rPr>
                <w:rFonts w:ascii="Calibri" w:hAnsi="Calibri"/>
                <w:szCs w:val="22"/>
              </w:rPr>
            </w:pPr>
          </w:p>
        </w:tc>
        <w:tc>
          <w:tcPr>
            <w:tcW w:w="1276" w:type="dxa"/>
            <w:vAlign w:val="center"/>
          </w:tcPr>
          <w:p>
            <w:pPr>
              <w:rPr>
                <w:rFonts w:ascii="Calibri" w:hAnsi="Calibri"/>
                <w:szCs w:val="22"/>
              </w:rPr>
            </w:pPr>
          </w:p>
        </w:tc>
        <w:tc>
          <w:tcPr>
            <w:tcW w:w="1629" w:type="dxa"/>
            <w:vAlign w:val="center"/>
          </w:tcPr>
          <w:p>
            <w:pPr>
              <w:rPr>
                <w:rFonts w:ascii="Calibri" w:hAnsi="Calibri"/>
                <w:szCs w:val="22"/>
              </w:rPr>
            </w:pPr>
          </w:p>
        </w:tc>
        <w:tc>
          <w:tcPr>
            <w:tcW w:w="1762" w:type="dxa"/>
            <w:vAlign w:val="center"/>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81" w:type="dxa"/>
            <w:vAlign w:val="center"/>
          </w:tcPr>
          <w:p>
            <w:pPr>
              <w:rPr>
                <w:rFonts w:ascii="Calibri" w:hAnsi="Calibri"/>
                <w:szCs w:val="22"/>
              </w:rPr>
            </w:pPr>
          </w:p>
        </w:tc>
        <w:tc>
          <w:tcPr>
            <w:tcW w:w="993" w:type="dxa"/>
            <w:vAlign w:val="center"/>
          </w:tcPr>
          <w:p>
            <w:pPr>
              <w:rPr>
                <w:rFonts w:ascii="Calibri" w:hAnsi="Calibri"/>
                <w:szCs w:val="22"/>
              </w:rPr>
            </w:pPr>
          </w:p>
        </w:tc>
        <w:tc>
          <w:tcPr>
            <w:tcW w:w="1505" w:type="dxa"/>
            <w:vAlign w:val="center"/>
          </w:tcPr>
          <w:p>
            <w:pPr>
              <w:rPr>
                <w:rFonts w:ascii="Calibri" w:hAnsi="Calibri"/>
                <w:szCs w:val="22"/>
              </w:rPr>
            </w:pPr>
          </w:p>
        </w:tc>
        <w:tc>
          <w:tcPr>
            <w:tcW w:w="2889" w:type="dxa"/>
            <w:vAlign w:val="center"/>
          </w:tcPr>
          <w:p>
            <w:pPr>
              <w:rPr>
                <w:rFonts w:ascii="Calibri" w:hAnsi="Calibri"/>
                <w:szCs w:val="22"/>
              </w:rPr>
            </w:pPr>
          </w:p>
        </w:tc>
        <w:tc>
          <w:tcPr>
            <w:tcW w:w="3260" w:type="dxa"/>
            <w:vAlign w:val="center"/>
          </w:tcPr>
          <w:p>
            <w:pPr>
              <w:rPr>
                <w:rFonts w:ascii="Calibri" w:hAnsi="Calibri"/>
                <w:szCs w:val="22"/>
              </w:rPr>
            </w:pPr>
          </w:p>
        </w:tc>
        <w:tc>
          <w:tcPr>
            <w:tcW w:w="1276" w:type="dxa"/>
            <w:vAlign w:val="center"/>
          </w:tcPr>
          <w:p>
            <w:pPr>
              <w:rPr>
                <w:rFonts w:ascii="Calibri" w:hAnsi="Calibri"/>
                <w:szCs w:val="22"/>
              </w:rPr>
            </w:pPr>
          </w:p>
        </w:tc>
        <w:tc>
          <w:tcPr>
            <w:tcW w:w="1629" w:type="dxa"/>
            <w:vAlign w:val="center"/>
          </w:tcPr>
          <w:p>
            <w:pPr>
              <w:rPr>
                <w:rFonts w:ascii="Calibri" w:hAnsi="Calibri"/>
                <w:szCs w:val="22"/>
              </w:rPr>
            </w:pPr>
          </w:p>
        </w:tc>
        <w:tc>
          <w:tcPr>
            <w:tcW w:w="1762" w:type="dxa"/>
            <w:vAlign w:val="center"/>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81" w:type="dxa"/>
            <w:vAlign w:val="center"/>
          </w:tcPr>
          <w:p>
            <w:pPr>
              <w:rPr>
                <w:rFonts w:ascii="Calibri" w:hAnsi="Calibri"/>
                <w:szCs w:val="22"/>
              </w:rPr>
            </w:pPr>
          </w:p>
        </w:tc>
        <w:tc>
          <w:tcPr>
            <w:tcW w:w="993" w:type="dxa"/>
            <w:vAlign w:val="center"/>
          </w:tcPr>
          <w:p>
            <w:pPr>
              <w:rPr>
                <w:rFonts w:ascii="Calibri" w:hAnsi="Calibri"/>
                <w:szCs w:val="22"/>
              </w:rPr>
            </w:pPr>
          </w:p>
        </w:tc>
        <w:tc>
          <w:tcPr>
            <w:tcW w:w="1505" w:type="dxa"/>
            <w:vAlign w:val="center"/>
          </w:tcPr>
          <w:p>
            <w:pPr>
              <w:rPr>
                <w:rFonts w:ascii="Calibri" w:hAnsi="Calibri"/>
                <w:szCs w:val="22"/>
              </w:rPr>
            </w:pPr>
          </w:p>
        </w:tc>
        <w:tc>
          <w:tcPr>
            <w:tcW w:w="2889" w:type="dxa"/>
            <w:vAlign w:val="center"/>
          </w:tcPr>
          <w:p>
            <w:pPr>
              <w:rPr>
                <w:rFonts w:ascii="Calibri" w:hAnsi="Calibri"/>
                <w:szCs w:val="22"/>
              </w:rPr>
            </w:pPr>
          </w:p>
        </w:tc>
        <w:tc>
          <w:tcPr>
            <w:tcW w:w="3260" w:type="dxa"/>
            <w:vAlign w:val="center"/>
          </w:tcPr>
          <w:p>
            <w:pPr>
              <w:rPr>
                <w:rFonts w:ascii="Calibri" w:hAnsi="Calibri"/>
                <w:szCs w:val="22"/>
              </w:rPr>
            </w:pPr>
          </w:p>
        </w:tc>
        <w:tc>
          <w:tcPr>
            <w:tcW w:w="1276" w:type="dxa"/>
            <w:vAlign w:val="center"/>
          </w:tcPr>
          <w:p>
            <w:pPr>
              <w:rPr>
                <w:rFonts w:ascii="Calibri" w:hAnsi="Calibri"/>
                <w:szCs w:val="22"/>
              </w:rPr>
            </w:pPr>
          </w:p>
        </w:tc>
        <w:tc>
          <w:tcPr>
            <w:tcW w:w="1629" w:type="dxa"/>
            <w:vAlign w:val="center"/>
          </w:tcPr>
          <w:p>
            <w:pPr>
              <w:rPr>
                <w:rFonts w:ascii="Calibri" w:hAnsi="Calibri"/>
                <w:szCs w:val="22"/>
              </w:rPr>
            </w:pPr>
          </w:p>
        </w:tc>
        <w:tc>
          <w:tcPr>
            <w:tcW w:w="1762" w:type="dxa"/>
            <w:vAlign w:val="center"/>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81" w:type="dxa"/>
            <w:vAlign w:val="center"/>
          </w:tcPr>
          <w:p>
            <w:pPr>
              <w:rPr>
                <w:rFonts w:ascii="Calibri" w:hAnsi="Calibri"/>
                <w:szCs w:val="22"/>
              </w:rPr>
            </w:pPr>
          </w:p>
        </w:tc>
        <w:tc>
          <w:tcPr>
            <w:tcW w:w="993" w:type="dxa"/>
            <w:vAlign w:val="center"/>
          </w:tcPr>
          <w:p>
            <w:pPr>
              <w:rPr>
                <w:rFonts w:ascii="Calibri" w:hAnsi="Calibri"/>
                <w:szCs w:val="22"/>
              </w:rPr>
            </w:pPr>
          </w:p>
        </w:tc>
        <w:tc>
          <w:tcPr>
            <w:tcW w:w="1505" w:type="dxa"/>
            <w:vAlign w:val="center"/>
          </w:tcPr>
          <w:p>
            <w:pPr>
              <w:rPr>
                <w:rFonts w:ascii="Calibri" w:hAnsi="Calibri"/>
                <w:szCs w:val="22"/>
              </w:rPr>
            </w:pPr>
          </w:p>
        </w:tc>
        <w:tc>
          <w:tcPr>
            <w:tcW w:w="2889" w:type="dxa"/>
            <w:vAlign w:val="center"/>
          </w:tcPr>
          <w:p>
            <w:pPr>
              <w:rPr>
                <w:rFonts w:ascii="Calibri" w:hAnsi="Calibri"/>
                <w:szCs w:val="22"/>
              </w:rPr>
            </w:pPr>
          </w:p>
        </w:tc>
        <w:tc>
          <w:tcPr>
            <w:tcW w:w="3260" w:type="dxa"/>
            <w:vAlign w:val="center"/>
          </w:tcPr>
          <w:p>
            <w:pPr>
              <w:rPr>
                <w:rFonts w:ascii="Calibri" w:hAnsi="Calibri"/>
                <w:szCs w:val="22"/>
              </w:rPr>
            </w:pPr>
          </w:p>
        </w:tc>
        <w:tc>
          <w:tcPr>
            <w:tcW w:w="1276" w:type="dxa"/>
            <w:vAlign w:val="center"/>
          </w:tcPr>
          <w:p>
            <w:pPr>
              <w:rPr>
                <w:rFonts w:ascii="Calibri" w:hAnsi="Calibri"/>
                <w:szCs w:val="22"/>
              </w:rPr>
            </w:pPr>
          </w:p>
        </w:tc>
        <w:tc>
          <w:tcPr>
            <w:tcW w:w="1629" w:type="dxa"/>
            <w:vAlign w:val="center"/>
          </w:tcPr>
          <w:p>
            <w:pPr>
              <w:rPr>
                <w:rFonts w:ascii="Calibri" w:hAnsi="Calibri"/>
                <w:szCs w:val="22"/>
              </w:rPr>
            </w:pPr>
          </w:p>
        </w:tc>
        <w:tc>
          <w:tcPr>
            <w:tcW w:w="1762" w:type="dxa"/>
            <w:vAlign w:val="center"/>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81" w:type="dxa"/>
            <w:vAlign w:val="center"/>
          </w:tcPr>
          <w:p>
            <w:pPr>
              <w:rPr>
                <w:rFonts w:ascii="Calibri" w:hAnsi="Calibri"/>
                <w:szCs w:val="22"/>
              </w:rPr>
            </w:pPr>
          </w:p>
        </w:tc>
        <w:tc>
          <w:tcPr>
            <w:tcW w:w="993" w:type="dxa"/>
            <w:vAlign w:val="center"/>
          </w:tcPr>
          <w:p>
            <w:pPr>
              <w:rPr>
                <w:rFonts w:ascii="Calibri" w:hAnsi="Calibri"/>
                <w:szCs w:val="22"/>
              </w:rPr>
            </w:pPr>
          </w:p>
        </w:tc>
        <w:tc>
          <w:tcPr>
            <w:tcW w:w="1505" w:type="dxa"/>
            <w:vAlign w:val="center"/>
          </w:tcPr>
          <w:p>
            <w:pPr>
              <w:rPr>
                <w:rFonts w:ascii="Calibri" w:hAnsi="Calibri"/>
                <w:szCs w:val="22"/>
              </w:rPr>
            </w:pPr>
          </w:p>
        </w:tc>
        <w:tc>
          <w:tcPr>
            <w:tcW w:w="2889" w:type="dxa"/>
            <w:vAlign w:val="center"/>
          </w:tcPr>
          <w:p>
            <w:pPr>
              <w:rPr>
                <w:rFonts w:ascii="Calibri" w:hAnsi="Calibri"/>
                <w:szCs w:val="22"/>
              </w:rPr>
            </w:pPr>
          </w:p>
        </w:tc>
        <w:tc>
          <w:tcPr>
            <w:tcW w:w="3260" w:type="dxa"/>
            <w:vAlign w:val="center"/>
          </w:tcPr>
          <w:p>
            <w:pPr>
              <w:rPr>
                <w:rFonts w:ascii="Calibri" w:hAnsi="Calibri"/>
                <w:szCs w:val="22"/>
              </w:rPr>
            </w:pPr>
          </w:p>
        </w:tc>
        <w:tc>
          <w:tcPr>
            <w:tcW w:w="1276" w:type="dxa"/>
            <w:vAlign w:val="center"/>
          </w:tcPr>
          <w:p>
            <w:pPr>
              <w:rPr>
                <w:rFonts w:ascii="Calibri" w:hAnsi="Calibri"/>
                <w:szCs w:val="22"/>
              </w:rPr>
            </w:pPr>
          </w:p>
        </w:tc>
        <w:tc>
          <w:tcPr>
            <w:tcW w:w="1629" w:type="dxa"/>
            <w:vAlign w:val="center"/>
          </w:tcPr>
          <w:p>
            <w:pPr>
              <w:rPr>
                <w:rFonts w:ascii="Calibri" w:hAnsi="Calibri"/>
                <w:szCs w:val="22"/>
              </w:rPr>
            </w:pPr>
          </w:p>
        </w:tc>
        <w:tc>
          <w:tcPr>
            <w:tcW w:w="1762" w:type="dxa"/>
            <w:vAlign w:val="center"/>
          </w:tcPr>
          <w:p>
            <w:pPr>
              <w:rPr>
                <w:rFonts w:ascii="Calibri" w:hAnsi="Calibri"/>
                <w:szCs w:val="22"/>
              </w:rPr>
            </w:pPr>
          </w:p>
        </w:tc>
      </w:tr>
    </w:tbl>
    <w:p>
      <w:pPr>
        <w:tabs>
          <w:tab w:val="left" w:pos="1395"/>
        </w:tabs>
        <w:rPr>
          <w:rFonts w:ascii="Calibri" w:hAnsi="Calibri"/>
          <w:sz w:val="28"/>
          <w:szCs w:val="28"/>
        </w:rPr>
      </w:pPr>
    </w:p>
    <w:p>
      <w:pPr>
        <w:rPr>
          <w:rFonts w:ascii="Calibri" w:hAnsi="Calibri"/>
          <w:sz w:val="28"/>
          <w:szCs w:val="28"/>
        </w:rPr>
      </w:pPr>
    </w:p>
    <w:p>
      <w:pPr>
        <w:widowControl/>
        <w:jc w:val="left"/>
        <w:rPr>
          <w:rFonts w:ascii="Calibri" w:hAnsi="Calibri"/>
          <w:sz w:val="28"/>
          <w:szCs w:val="28"/>
        </w:rPr>
        <w:sectPr>
          <w:pgSz w:w="16838" w:h="11906" w:orient="landscape"/>
          <w:pgMar w:top="1474" w:right="1400" w:bottom="1474" w:left="1559" w:header="851" w:footer="992" w:gutter="0"/>
          <w:pgNumType w:fmt="numberInDash"/>
          <w:cols w:space="720" w:num="1"/>
          <w:docGrid w:type="lines" w:linePitch="435" w:charSpace="0"/>
        </w:sectPr>
      </w:pPr>
    </w:p>
    <w:p>
      <w:pPr>
        <w:spacing w:line="520" w:lineRule="exact"/>
        <w:rPr>
          <w:rFonts w:ascii="仿宋_GB2312" w:hAnsi="仿宋_GB2312" w:eastAsia="仿宋_GB2312"/>
          <w:b/>
          <w:bCs/>
          <w:sz w:val="32"/>
          <w:szCs w:val="32"/>
        </w:rPr>
      </w:pPr>
      <w:r>
        <w:rPr>
          <w:rFonts w:hint="eastAsia" w:ascii="仿宋_GB2312" w:hAnsi="仿宋_GB2312" w:eastAsia="仿宋_GB2312" w:cs="仿宋_GB2312"/>
          <w:b/>
          <w:bCs/>
          <w:sz w:val="32"/>
          <w:szCs w:val="32"/>
        </w:rPr>
        <w:t>四、《目录》申请车型的基本情况</w:t>
      </w:r>
    </w:p>
    <w:p>
      <w:pPr>
        <w:spacing w:line="520" w:lineRule="exact"/>
        <w:rPr>
          <w:rFonts w:ascii="仿宋_GB2312" w:hAnsi="仿宋_GB2312" w:eastAsia="仿宋_GB2312"/>
          <w:b/>
          <w:bCs/>
          <w:sz w:val="28"/>
          <w:szCs w:val="28"/>
        </w:rPr>
      </w:pPr>
    </w:p>
    <w:tbl>
      <w:tblPr>
        <w:tblStyle w:val="18"/>
        <w:tblW w:w="917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397"/>
        <w:gridCol w:w="405"/>
        <w:gridCol w:w="1466"/>
        <w:gridCol w:w="2410"/>
        <w:gridCol w:w="283"/>
        <w:gridCol w:w="461"/>
        <w:gridCol w:w="532"/>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5" w:type="dxa"/>
            <w:gridSpan w:val="9"/>
            <w:vAlign w:val="center"/>
          </w:tcPr>
          <w:p>
            <w:pPr>
              <w:rPr>
                <w:rFonts w:ascii="Calibri" w:hAnsi="Calibri" w:eastAsia="仿宋"/>
                <w:b/>
                <w:bCs/>
                <w:szCs w:val="22"/>
              </w:rPr>
            </w:pPr>
            <w:r>
              <w:rPr>
                <w:rFonts w:ascii="Calibri" w:hAnsi="Calibri" w:eastAsia="仿宋"/>
                <w:b/>
                <w:bCs/>
                <w:color w:val="000000"/>
                <w:szCs w:val="22"/>
              </w:rPr>
              <w:t>1</w:t>
            </w:r>
            <w:r>
              <w:rPr>
                <w:rFonts w:hint="eastAsia" w:ascii="Calibri" w:hAnsi="Calibri" w:eastAsia="仿宋" w:cs="仿宋"/>
                <w:b/>
                <w:bCs/>
                <w:color w:val="000000"/>
                <w:szCs w:val="22"/>
              </w:rPr>
              <w:t>、车辆基本信息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Align w:val="center"/>
          </w:tcPr>
          <w:p>
            <w:pPr>
              <w:rPr>
                <w:rFonts w:ascii="Calibri" w:hAnsi="Calibri" w:eastAsia="仿宋"/>
                <w:szCs w:val="22"/>
              </w:rPr>
            </w:pPr>
            <w:r>
              <w:rPr>
                <w:rFonts w:hint="eastAsia" w:ascii="Calibri" w:hAnsi="Calibri" w:eastAsia="仿宋" w:cs="仿宋"/>
                <w:color w:val="000000"/>
                <w:szCs w:val="22"/>
              </w:rPr>
              <w:t>汽车生产企业名称</w:t>
            </w:r>
          </w:p>
        </w:tc>
        <w:tc>
          <w:tcPr>
            <w:tcW w:w="6765" w:type="dxa"/>
            <w:gridSpan w:val="8"/>
            <w:vAlign w:val="center"/>
          </w:tcPr>
          <w:p>
            <w:pPr>
              <w:rPr>
                <w:rFonts w:ascii="Calibri" w:hAnsi="Calibri" w:eastAsia="仿宋"/>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Align w:val="center"/>
          </w:tcPr>
          <w:p>
            <w:pPr>
              <w:rPr>
                <w:rFonts w:ascii="Calibri" w:hAnsi="Calibri" w:eastAsia="仿宋"/>
                <w:szCs w:val="22"/>
              </w:rPr>
            </w:pPr>
            <w:r>
              <w:rPr>
                <w:rFonts w:hint="eastAsia" w:ascii="Calibri" w:hAnsi="Calibri" w:eastAsia="仿宋" w:cs="仿宋"/>
                <w:color w:val="000000"/>
                <w:szCs w:val="22"/>
              </w:rPr>
              <w:t>进口汽车经销商名称</w:t>
            </w:r>
          </w:p>
        </w:tc>
        <w:tc>
          <w:tcPr>
            <w:tcW w:w="6765" w:type="dxa"/>
            <w:gridSpan w:val="8"/>
            <w:vAlign w:val="center"/>
          </w:tcPr>
          <w:p>
            <w:pPr>
              <w:rPr>
                <w:rFonts w:ascii="Calibri" w:hAnsi="Calibri" w:eastAsia="仿宋"/>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车辆型号</w:t>
            </w:r>
          </w:p>
        </w:tc>
        <w:tc>
          <w:tcPr>
            <w:tcW w:w="2268" w:type="dxa"/>
            <w:gridSpan w:val="3"/>
            <w:vAlign w:val="center"/>
          </w:tcPr>
          <w:p>
            <w:pPr>
              <w:rPr>
                <w:rFonts w:ascii="Calibri" w:hAnsi="Calibri" w:eastAsia="仿宋"/>
                <w:color w:val="000000"/>
                <w:szCs w:val="22"/>
              </w:rPr>
            </w:pPr>
          </w:p>
        </w:tc>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技术类型</w:t>
            </w:r>
          </w:p>
        </w:tc>
        <w:tc>
          <w:tcPr>
            <w:tcW w:w="2087" w:type="dxa"/>
            <w:gridSpan w:val="4"/>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通用名称</w:t>
            </w:r>
          </w:p>
        </w:tc>
        <w:tc>
          <w:tcPr>
            <w:tcW w:w="2268" w:type="dxa"/>
            <w:gridSpan w:val="3"/>
            <w:vAlign w:val="center"/>
          </w:tcPr>
          <w:p>
            <w:pPr>
              <w:rPr>
                <w:rFonts w:ascii="Calibri" w:hAnsi="Calibri" w:eastAsia="仿宋"/>
                <w:color w:val="000000"/>
                <w:szCs w:val="22"/>
              </w:rPr>
            </w:pPr>
          </w:p>
        </w:tc>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车辆分类</w:t>
            </w:r>
          </w:p>
        </w:tc>
        <w:tc>
          <w:tcPr>
            <w:tcW w:w="2087" w:type="dxa"/>
            <w:gridSpan w:val="4"/>
            <w:vAlign w:val="center"/>
          </w:tcPr>
          <w:p>
            <w:pPr>
              <w:rPr>
                <w:rFonts w:ascii="Calibri" w:hAnsi="Calibri" w:eastAsia="仿宋"/>
                <w:color w:val="000000"/>
                <w:szCs w:val="22"/>
              </w:rPr>
            </w:pPr>
            <w:r>
              <w:rPr>
                <w:rFonts w:hint="eastAsia" w:ascii="Calibri" w:hAnsi="Calibri" w:eastAsia="仿宋" w:cs="仿宋"/>
                <w:color w:val="000000"/>
                <w:szCs w:val="22"/>
              </w:rPr>
              <w:t>乘用车</w:t>
            </w:r>
            <w:r>
              <w:rPr>
                <w:rFonts w:ascii="Calibri" w:hAnsi="Calibri" w:eastAsia="仿宋"/>
                <w:color w:val="000000"/>
                <w:szCs w:val="22"/>
              </w:rPr>
              <w:t>/</w:t>
            </w:r>
            <w:r>
              <w:rPr>
                <w:rFonts w:hint="eastAsia" w:ascii="Calibri" w:hAnsi="Calibri" w:eastAsia="仿宋" w:cs="仿宋"/>
                <w:color w:val="000000"/>
                <w:szCs w:val="22"/>
              </w:rPr>
              <w:t>商用车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车型细分类</w:t>
            </w:r>
          </w:p>
        </w:tc>
        <w:tc>
          <w:tcPr>
            <w:tcW w:w="2268" w:type="dxa"/>
            <w:gridSpan w:val="3"/>
            <w:vAlign w:val="center"/>
          </w:tcPr>
          <w:p>
            <w:pPr>
              <w:rPr>
                <w:rFonts w:ascii="Calibri" w:hAnsi="Calibri" w:eastAsia="仿宋"/>
                <w:color w:val="000000"/>
                <w:szCs w:val="22"/>
              </w:rPr>
            </w:pPr>
            <w:r>
              <w:rPr>
                <w:rFonts w:hint="eastAsia" w:ascii="Calibri" w:hAnsi="Calibri" w:eastAsia="仿宋" w:cs="仿宋"/>
                <w:color w:val="000000"/>
                <w:szCs w:val="22"/>
              </w:rPr>
              <w:t>轿车</w:t>
            </w:r>
            <w:r>
              <w:rPr>
                <w:rFonts w:ascii="Calibri" w:hAnsi="Calibri" w:eastAsia="仿宋"/>
                <w:color w:val="000000"/>
                <w:szCs w:val="22"/>
              </w:rPr>
              <w:t>/SUV/MPV/</w:t>
            </w:r>
            <w:r>
              <w:rPr>
                <w:rFonts w:hint="eastAsia" w:ascii="Calibri" w:hAnsi="Calibri" w:eastAsia="仿宋" w:cs="仿宋"/>
                <w:color w:val="000000"/>
                <w:szCs w:val="22"/>
              </w:rPr>
              <w:t>交叉型乘用车</w:t>
            </w:r>
            <w:r>
              <w:rPr>
                <w:rFonts w:ascii="Calibri" w:hAnsi="Calibri" w:eastAsia="仿宋"/>
                <w:color w:val="000000"/>
                <w:szCs w:val="22"/>
              </w:rPr>
              <w:t>/</w:t>
            </w:r>
            <w:r>
              <w:rPr>
                <w:rFonts w:hint="eastAsia" w:ascii="Calibri" w:hAnsi="Calibri" w:eastAsia="仿宋" w:cs="仿宋"/>
                <w:color w:val="000000"/>
                <w:szCs w:val="22"/>
              </w:rPr>
              <w:t>客车</w:t>
            </w:r>
            <w:r>
              <w:rPr>
                <w:rFonts w:ascii="Calibri" w:hAnsi="Calibri" w:eastAsia="仿宋"/>
                <w:color w:val="000000"/>
                <w:szCs w:val="22"/>
              </w:rPr>
              <w:t>/</w:t>
            </w:r>
            <w:r>
              <w:rPr>
                <w:rFonts w:hint="eastAsia" w:ascii="Calibri" w:hAnsi="Calibri" w:eastAsia="仿宋" w:cs="仿宋"/>
                <w:color w:val="000000"/>
                <w:szCs w:val="22"/>
              </w:rPr>
              <w:t>货车</w:t>
            </w:r>
            <w:r>
              <w:rPr>
                <w:rFonts w:ascii="Calibri" w:hAnsi="Calibri" w:eastAsia="仿宋"/>
                <w:color w:val="000000"/>
                <w:szCs w:val="22"/>
              </w:rPr>
              <w:t>/</w:t>
            </w:r>
            <w:r>
              <w:rPr>
                <w:rFonts w:hint="eastAsia" w:ascii="Calibri" w:hAnsi="Calibri" w:eastAsia="仿宋" w:cs="仿宋"/>
                <w:color w:val="000000"/>
                <w:szCs w:val="22"/>
              </w:rPr>
              <w:t>专用车</w:t>
            </w:r>
            <w:r>
              <w:rPr>
                <w:rFonts w:ascii="Calibri" w:hAnsi="Calibri" w:eastAsia="仿宋"/>
                <w:color w:val="000000"/>
                <w:szCs w:val="22"/>
              </w:rPr>
              <w:t>/</w:t>
            </w:r>
            <w:r>
              <w:rPr>
                <w:rFonts w:hint="eastAsia" w:ascii="Calibri" w:hAnsi="Calibri" w:eastAsia="仿宋" w:cs="仿宋"/>
                <w:color w:val="000000"/>
                <w:szCs w:val="22"/>
              </w:rPr>
              <w:t>其他</w:t>
            </w:r>
          </w:p>
        </w:tc>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长（</w:t>
            </w:r>
            <w:r>
              <w:rPr>
                <w:rFonts w:ascii="Calibri" w:hAnsi="Calibri" w:eastAsia="仿宋"/>
                <w:color w:val="000000"/>
                <w:szCs w:val="22"/>
              </w:rPr>
              <w:t>mm</w:t>
            </w:r>
            <w:r>
              <w:rPr>
                <w:rFonts w:hint="eastAsia" w:ascii="Calibri" w:hAnsi="Calibri" w:eastAsia="仿宋" w:cs="仿宋"/>
                <w:color w:val="000000"/>
                <w:szCs w:val="22"/>
              </w:rPr>
              <w:t>）</w:t>
            </w:r>
          </w:p>
        </w:tc>
        <w:tc>
          <w:tcPr>
            <w:tcW w:w="2087" w:type="dxa"/>
            <w:gridSpan w:val="4"/>
            <w:vAlign w:val="center"/>
          </w:tcPr>
          <w:p>
            <w:pPr>
              <w:jc w:val="left"/>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宽（</w:t>
            </w:r>
            <w:r>
              <w:rPr>
                <w:rFonts w:ascii="Calibri" w:hAnsi="Calibri" w:eastAsia="仿宋"/>
                <w:color w:val="000000"/>
                <w:szCs w:val="22"/>
              </w:rPr>
              <w:t>mm</w:t>
            </w:r>
            <w:r>
              <w:rPr>
                <w:rFonts w:hint="eastAsia" w:ascii="Calibri" w:hAnsi="Calibri" w:eastAsia="仿宋" w:cs="仿宋"/>
                <w:color w:val="000000"/>
                <w:szCs w:val="22"/>
              </w:rPr>
              <w:t>）</w:t>
            </w:r>
          </w:p>
        </w:tc>
        <w:tc>
          <w:tcPr>
            <w:tcW w:w="2268" w:type="dxa"/>
            <w:gridSpan w:val="3"/>
            <w:vAlign w:val="center"/>
          </w:tcPr>
          <w:p>
            <w:pPr>
              <w:rPr>
                <w:rFonts w:ascii="Calibri" w:hAnsi="Calibri" w:eastAsia="仿宋"/>
                <w:color w:val="000000"/>
                <w:szCs w:val="22"/>
              </w:rPr>
            </w:pPr>
          </w:p>
        </w:tc>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高（</w:t>
            </w:r>
            <w:r>
              <w:rPr>
                <w:rFonts w:ascii="Calibri" w:hAnsi="Calibri" w:eastAsia="仿宋"/>
                <w:color w:val="000000"/>
                <w:szCs w:val="22"/>
              </w:rPr>
              <w:t>mm</w:t>
            </w:r>
            <w:r>
              <w:rPr>
                <w:rFonts w:hint="eastAsia" w:ascii="Calibri" w:hAnsi="Calibri" w:eastAsia="仿宋" w:cs="仿宋"/>
                <w:color w:val="000000"/>
                <w:szCs w:val="22"/>
              </w:rPr>
              <w:t>）</w:t>
            </w:r>
          </w:p>
        </w:tc>
        <w:tc>
          <w:tcPr>
            <w:tcW w:w="2087" w:type="dxa"/>
            <w:gridSpan w:val="4"/>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公告批次</w:t>
            </w:r>
          </w:p>
        </w:tc>
        <w:tc>
          <w:tcPr>
            <w:tcW w:w="2268" w:type="dxa"/>
            <w:gridSpan w:val="3"/>
            <w:vAlign w:val="center"/>
          </w:tcPr>
          <w:p>
            <w:pPr>
              <w:rPr>
                <w:rFonts w:ascii="Calibri" w:hAnsi="Calibri" w:eastAsia="仿宋"/>
                <w:color w:val="000000"/>
                <w:szCs w:val="22"/>
              </w:rPr>
            </w:pPr>
          </w:p>
        </w:tc>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车辆一致性证书编号</w:t>
            </w:r>
          </w:p>
        </w:tc>
        <w:tc>
          <w:tcPr>
            <w:tcW w:w="2087" w:type="dxa"/>
            <w:gridSpan w:val="4"/>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整车整备质量（</w:t>
            </w:r>
            <w:r>
              <w:rPr>
                <w:rFonts w:ascii="Calibri" w:hAnsi="Calibri" w:eastAsia="仿宋"/>
                <w:color w:val="000000"/>
                <w:szCs w:val="22"/>
              </w:rPr>
              <w:t>kg</w:t>
            </w:r>
            <w:r>
              <w:rPr>
                <w:rFonts w:hint="eastAsia" w:ascii="Calibri" w:hAnsi="Calibri" w:eastAsia="仿宋" w:cs="仿宋"/>
                <w:color w:val="000000"/>
                <w:szCs w:val="22"/>
              </w:rPr>
              <w:t>）</w:t>
            </w:r>
          </w:p>
        </w:tc>
        <w:tc>
          <w:tcPr>
            <w:tcW w:w="2268" w:type="dxa"/>
            <w:gridSpan w:val="3"/>
            <w:vAlign w:val="center"/>
          </w:tcPr>
          <w:p>
            <w:pPr>
              <w:rPr>
                <w:rFonts w:ascii="Calibri" w:hAnsi="Calibri" w:eastAsia="仿宋"/>
                <w:color w:val="000000"/>
                <w:szCs w:val="22"/>
              </w:rPr>
            </w:pPr>
          </w:p>
        </w:tc>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最大设计总质量（</w:t>
            </w:r>
            <w:r>
              <w:rPr>
                <w:rFonts w:ascii="Calibri" w:hAnsi="Calibri" w:eastAsia="仿宋"/>
                <w:color w:val="000000"/>
                <w:szCs w:val="22"/>
              </w:rPr>
              <w:t>kg</w:t>
            </w:r>
            <w:r>
              <w:rPr>
                <w:rFonts w:hint="eastAsia" w:ascii="Calibri" w:hAnsi="Calibri" w:eastAsia="仿宋" w:cs="仿宋"/>
                <w:color w:val="000000"/>
                <w:szCs w:val="22"/>
              </w:rPr>
              <w:t>）</w:t>
            </w:r>
          </w:p>
        </w:tc>
        <w:tc>
          <w:tcPr>
            <w:tcW w:w="2087" w:type="dxa"/>
            <w:gridSpan w:val="4"/>
            <w:vAlign w:val="center"/>
          </w:tcPr>
          <w:p>
            <w:pPr>
              <w:rPr>
                <w:rFonts w:ascii="Calibri" w:hAnsi="Calibri" w:eastAsia="仿宋"/>
                <w:color w:val="000000"/>
                <w:szCs w:val="22"/>
              </w:rPr>
            </w:pPr>
            <w:r>
              <w:rPr>
                <w:rFonts w:ascii="Calibri" w:hAnsi="Calibri" w:eastAsia="仿宋"/>
                <w:color w:val="000000"/>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额定载客（人）</w:t>
            </w:r>
          </w:p>
        </w:tc>
        <w:tc>
          <w:tcPr>
            <w:tcW w:w="2268" w:type="dxa"/>
            <w:gridSpan w:val="3"/>
            <w:vAlign w:val="center"/>
          </w:tcPr>
          <w:p>
            <w:pPr>
              <w:rPr>
                <w:rFonts w:ascii="Calibri" w:hAnsi="Calibri" w:eastAsia="仿宋"/>
                <w:color w:val="000000"/>
                <w:szCs w:val="22"/>
              </w:rPr>
            </w:pPr>
          </w:p>
        </w:tc>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市场指导价（人民币，万元）</w:t>
            </w:r>
          </w:p>
        </w:tc>
        <w:tc>
          <w:tcPr>
            <w:tcW w:w="2087" w:type="dxa"/>
            <w:gridSpan w:val="4"/>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变速器型式</w:t>
            </w:r>
          </w:p>
        </w:tc>
        <w:tc>
          <w:tcPr>
            <w:tcW w:w="2268" w:type="dxa"/>
            <w:gridSpan w:val="3"/>
            <w:vAlign w:val="center"/>
          </w:tcPr>
          <w:p>
            <w:pPr>
              <w:rPr>
                <w:rFonts w:ascii="Calibri" w:hAnsi="Calibri" w:eastAsia="仿宋"/>
                <w:color w:val="000000"/>
                <w:szCs w:val="22"/>
              </w:rPr>
            </w:pPr>
            <w:r>
              <w:rPr>
                <w:rFonts w:ascii="Calibri" w:hAnsi="Calibri" w:eastAsia="仿宋"/>
                <w:color w:val="000000"/>
                <w:szCs w:val="22"/>
              </w:rPr>
              <w:t>MT/AT/AMT/CVT/DCT/</w:t>
            </w:r>
            <w:r>
              <w:rPr>
                <w:rFonts w:hint="eastAsia" w:ascii="Calibri" w:hAnsi="Calibri" w:eastAsia="仿宋" w:cs="仿宋"/>
                <w:color w:val="000000"/>
                <w:szCs w:val="22"/>
              </w:rPr>
              <w:t>其他</w:t>
            </w:r>
          </w:p>
        </w:tc>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车型种类</w:t>
            </w:r>
          </w:p>
        </w:tc>
        <w:tc>
          <w:tcPr>
            <w:tcW w:w="2087" w:type="dxa"/>
            <w:gridSpan w:val="4"/>
            <w:vAlign w:val="center"/>
          </w:tcPr>
          <w:p>
            <w:pPr>
              <w:rPr>
                <w:rFonts w:ascii="Calibri" w:hAnsi="Calibri" w:eastAsia="仿宋"/>
                <w:color w:val="000000"/>
                <w:szCs w:val="22"/>
              </w:rPr>
            </w:pPr>
            <w:r>
              <w:rPr>
                <w:rFonts w:ascii="Calibri" w:hAnsi="Calibri" w:eastAsia="仿宋"/>
                <w:color w:val="000000"/>
                <w:szCs w:val="22"/>
              </w:rPr>
              <w:t>M1/M2/M3/N1/N2/N3/</w:t>
            </w:r>
            <w:r>
              <w:rPr>
                <w:rFonts w:hint="eastAsia" w:ascii="Calibri" w:hAnsi="Calibri" w:eastAsia="仿宋" w:cs="仿宋"/>
                <w:color w:val="000000"/>
                <w:szCs w:val="2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2410" w:type="dxa"/>
            <w:vMerge w:val="restart"/>
            <w:vAlign w:val="center"/>
          </w:tcPr>
          <w:p>
            <w:pPr>
              <w:rPr>
                <w:rFonts w:ascii="Calibri" w:hAnsi="Calibri" w:eastAsia="仿宋"/>
                <w:color w:val="000000"/>
                <w:szCs w:val="22"/>
              </w:rPr>
            </w:pPr>
            <w:r>
              <w:rPr>
                <w:rFonts w:hint="eastAsia" w:ascii="Calibri" w:hAnsi="Calibri" w:eastAsia="仿宋" w:cs="仿宋"/>
                <w:color w:val="000000"/>
                <w:szCs w:val="22"/>
              </w:rPr>
              <w:t>驱动型式</w:t>
            </w:r>
          </w:p>
        </w:tc>
        <w:tc>
          <w:tcPr>
            <w:tcW w:w="2268" w:type="dxa"/>
            <w:gridSpan w:val="3"/>
            <w:vMerge w:val="restart"/>
            <w:vAlign w:val="center"/>
          </w:tcPr>
          <w:p>
            <w:pPr>
              <w:rPr>
                <w:rFonts w:ascii="Calibri" w:hAnsi="Calibri" w:eastAsia="仿宋"/>
                <w:color w:val="000000"/>
                <w:szCs w:val="22"/>
              </w:rPr>
            </w:pPr>
            <w:r>
              <w:rPr>
                <w:rFonts w:hint="eastAsia" w:ascii="Calibri" w:hAnsi="Calibri" w:eastAsia="仿宋" w:cs="仿宋"/>
                <w:color w:val="000000"/>
                <w:szCs w:val="22"/>
              </w:rPr>
              <w:t>前轮驱动</w:t>
            </w:r>
            <w:r>
              <w:rPr>
                <w:rFonts w:ascii="Calibri" w:hAnsi="Calibri" w:eastAsia="仿宋"/>
                <w:color w:val="000000"/>
                <w:szCs w:val="22"/>
              </w:rPr>
              <w:t>/</w:t>
            </w:r>
            <w:r>
              <w:rPr>
                <w:rFonts w:hint="eastAsia" w:ascii="Calibri" w:hAnsi="Calibri" w:eastAsia="仿宋" w:cs="仿宋"/>
                <w:color w:val="000000"/>
                <w:szCs w:val="22"/>
              </w:rPr>
              <w:t>后轮驱动</w:t>
            </w:r>
            <w:r>
              <w:rPr>
                <w:rFonts w:ascii="Calibri" w:hAnsi="Calibri" w:eastAsia="仿宋"/>
                <w:color w:val="000000"/>
                <w:szCs w:val="22"/>
              </w:rPr>
              <w:t>/</w:t>
            </w:r>
            <w:r>
              <w:rPr>
                <w:rFonts w:hint="eastAsia" w:ascii="Calibri" w:hAnsi="Calibri" w:eastAsia="仿宋" w:cs="仿宋"/>
                <w:color w:val="000000"/>
                <w:szCs w:val="22"/>
              </w:rPr>
              <w:t>分时全轮驱动</w:t>
            </w:r>
            <w:r>
              <w:rPr>
                <w:rFonts w:ascii="Calibri" w:hAnsi="Calibri" w:eastAsia="仿宋"/>
                <w:color w:val="000000"/>
                <w:szCs w:val="22"/>
              </w:rPr>
              <w:t>/</w:t>
            </w:r>
            <w:r>
              <w:rPr>
                <w:rFonts w:hint="eastAsia" w:ascii="Calibri" w:hAnsi="Calibri" w:eastAsia="仿宋" w:cs="仿宋"/>
                <w:color w:val="000000"/>
                <w:szCs w:val="22"/>
              </w:rPr>
              <w:t>全时全轮驱动</w:t>
            </w:r>
            <w:r>
              <w:rPr>
                <w:rFonts w:ascii="Calibri" w:hAnsi="Calibri" w:eastAsia="仿宋"/>
                <w:color w:val="000000"/>
                <w:szCs w:val="22"/>
              </w:rPr>
              <w:t>/</w:t>
            </w:r>
            <w:r>
              <w:rPr>
                <w:rFonts w:hint="eastAsia" w:ascii="Calibri" w:hAnsi="Calibri" w:eastAsia="仿宋" w:cs="仿宋"/>
                <w:color w:val="000000"/>
                <w:szCs w:val="22"/>
              </w:rPr>
              <w:t>智能（适时）全轮驱动</w:t>
            </w:r>
            <w:r>
              <w:rPr>
                <w:rFonts w:ascii="Calibri" w:hAnsi="Calibri" w:eastAsia="仿宋"/>
                <w:color w:val="000000"/>
                <w:szCs w:val="22"/>
              </w:rPr>
              <w:t>/</w:t>
            </w:r>
            <w:r>
              <w:rPr>
                <w:rFonts w:hint="eastAsia" w:ascii="Calibri" w:hAnsi="Calibri" w:eastAsia="仿宋" w:cs="仿宋"/>
                <w:color w:val="000000"/>
                <w:szCs w:val="22"/>
              </w:rPr>
              <w:t>其他</w:t>
            </w:r>
          </w:p>
        </w:tc>
        <w:tc>
          <w:tcPr>
            <w:tcW w:w="2410" w:type="dxa"/>
            <w:vMerge w:val="restart"/>
            <w:vAlign w:val="center"/>
          </w:tcPr>
          <w:p>
            <w:pPr>
              <w:rPr>
                <w:rFonts w:ascii="Calibri" w:hAnsi="Calibri" w:eastAsia="仿宋"/>
                <w:color w:val="000000"/>
                <w:szCs w:val="22"/>
              </w:rPr>
            </w:pPr>
            <w:r>
              <w:rPr>
                <w:rFonts w:ascii="Calibri" w:hAnsi="Calibri" w:eastAsia="仿宋"/>
                <w:color w:val="000000"/>
                <w:szCs w:val="22"/>
              </w:rPr>
              <w:t>N1</w:t>
            </w:r>
            <w:r>
              <w:rPr>
                <w:rFonts w:hint="eastAsia" w:ascii="Calibri" w:hAnsi="Calibri" w:eastAsia="仿宋" w:cs="仿宋"/>
                <w:color w:val="000000"/>
                <w:szCs w:val="22"/>
              </w:rPr>
              <w:t>类车特殊结构</w:t>
            </w:r>
          </w:p>
          <w:p>
            <w:pPr>
              <w:rPr>
                <w:rFonts w:ascii="Calibri" w:hAnsi="Calibri" w:eastAsia="仿宋"/>
                <w:color w:val="000000"/>
                <w:szCs w:val="22"/>
              </w:rPr>
            </w:pPr>
            <w:r>
              <w:rPr>
                <w:rFonts w:hint="eastAsia" w:ascii="Calibri" w:hAnsi="Calibri" w:eastAsia="仿宋" w:cs="仿宋"/>
                <w:color w:val="000000"/>
                <w:szCs w:val="22"/>
              </w:rPr>
              <w:t>（仅</w:t>
            </w:r>
            <w:r>
              <w:rPr>
                <w:rFonts w:ascii="Calibri" w:hAnsi="Calibri" w:eastAsia="仿宋"/>
                <w:color w:val="000000"/>
                <w:szCs w:val="22"/>
              </w:rPr>
              <w:t>N1</w:t>
            </w:r>
            <w:r>
              <w:rPr>
                <w:rFonts w:hint="eastAsia" w:ascii="Calibri" w:hAnsi="Calibri" w:eastAsia="仿宋" w:cs="仿宋"/>
                <w:color w:val="000000"/>
                <w:szCs w:val="22"/>
              </w:rPr>
              <w:t>类填）</w:t>
            </w:r>
          </w:p>
        </w:tc>
        <w:tc>
          <w:tcPr>
            <w:tcW w:w="1276" w:type="dxa"/>
            <w:gridSpan w:val="3"/>
            <w:vAlign w:val="center"/>
          </w:tcPr>
          <w:p>
            <w:pPr>
              <w:rPr>
                <w:rFonts w:ascii="Calibri" w:hAnsi="Calibri" w:eastAsia="仿宋"/>
                <w:color w:val="000000"/>
                <w:szCs w:val="22"/>
              </w:rPr>
            </w:pPr>
            <w:r>
              <w:rPr>
                <w:rFonts w:hint="eastAsia" w:ascii="Calibri" w:hAnsi="Calibri" w:eastAsia="仿宋" w:cs="仿宋"/>
                <w:color w:val="000000"/>
                <w:szCs w:val="22"/>
              </w:rPr>
              <w:t>全封闭厢式车辆</w:t>
            </w:r>
          </w:p>
        </w:tc>
        <w:tc>
          <w:tcPr>
            <w:tcW w:w="811" w:type="dxa"/>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2410" w:type="dxa"/>
            <w:vMerge w:val="continue"/>
            <w:vAlign w:val="center"/>
          </w:tcPr>
          <w:p>
            <w:pPr>
              <w:widowControl/>
              <w:jc w:val="left"/>
              <w:rPr>
                <w:rFonts w:ascii="Calibri" w:hAnsi="Calibri" w:eastAsia="仿宋"/>
                <w:color w:val="000000"/>
                <w:szCs w:val="22"/>
              </w:rPr>
            </w:pPr>
          </w:p>
        </w:tc>
        <w:tc>
          <w:tcPr>
            <w:tcW w:w="2268" w:type="dxa"/>
            <w:gridSpan w:val="3"/>
            <w:vMerge w:val="continue"/>
            <w:vAlign w:val="center"/>
          </w:tcPr>
          <w:p>
            <w:pPr>
              <w:widowControl/>
              <w:jc w:val="left"/>
              <w:rPr>
                <w:rFonts w:ascii="Calibri" w:hAnsi="Calibri" w:eastAsia="仿宋"/>
                <w:color w:val="000000"/>
                <w:szCs w:val="22"/>
              </w:rPr>
            </w:pPr>
          </w:p>
        </w:tc>
        <w:tc>
          <w:tcPr>
            <w:tcW w:w="2410" w:type="dxa"/>
            <w:vMerge w:val="continue"/>
            <w:vAlign w:val="center"/>
          </w:tcPr>
          <w:p>
            <w:pPr>
              <w:widowControl/>
              <w:jc w:val="left"/>
              <w:rPr>
                <w:rFonts w:ascii="Calibri" w:hAnsi="Calibri" w:eastAsia="仿宋"/>
                <w:color w:val="000000"/>
                <w:szCs w:val="22"/>
              </w:rPr>
            </w:pPr>
          </w:p>
        </w:tc>
        <w:tc>
          <w:tcPr>
            <w:tcW w:w="1276" w:type="dxa"/>
            <w:gridSpan w:val="3"/>
            <w:vAlign w:val="center"/>
          </w:tcPr>
          <w:p>
            <w:pPr>
              <w:rPr>
                <w:rFonts w:ascii="Calibri" w:hAnsi="Calibri" w:eastAsia="仿宋"/>
                <w:color w:val="000000"/>
                <w:szCs w:val="22"/>
              </w:rPr>
            </w:pPr>
            <w:r>
              <w:rPr>
                <w:rFonts w:hint="eastAsia" w:ascii="Calibri" w:hAnsi="Calibri" w:eastAsia="仿宋" w:cs="仿宋"/>
                <w:color w:val="000000"/>
                <w:szCs w:val="22"/>
              </w:rPr>
              <w:t>罐式车辆</w:t>
            </w:r>
          </w:p>
        </w:tc>
        <w:tc>
          <w:tcPr>
            <w:tcW w:w="811" w:type="dxa"/>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2410" w:type="dxa"/>
            <w:vMerge w:val="continue"/>
            <w:vAlign w:val="center"/>
          </w:tcPr>
          <w:p>
            <w:pPr>
              <w:widowControl/>
              <w:jc w:val="left"/>
              <w:rPr>
                <w:rFonts w:ascii="Calibri" w:hAnsi="Calibri" w:eastAsia="仿宋"/>
                <w:color w:val="000000"/>
                <w:szCs w:val="22"/>
              </w:rPr>
            </w:pPr>
          </w:p>
        </w:tc>
        <w:tc>
          <w:tcPr>
            <w:tcW w:w="2268" w:type="dxa"/>
            <w:gridSpan w:val="3"/>
            <w:vMerge w:val="continue"/>
            <w:vAlign w:val="center"/>
          </w:tcPr>
          <w:p>
            <w:pPr>
              <w:widowControl/>
              <w:jc w:val="left"/>
              <w:rPr>
                <w:rFonts w:ascii="Calibri" w:hAnsi="Calibri" w:eastAsia="仿宋"/>
                <w:color w:val="000000"/>
                <w:szCs w:val="22"/>
              </w:rPr>
            </w:pPr>
          </w:p>
        </w:tc>
        <w:tc>
          <w:tcPr>
            <w:tcW w:w="2410" w:type="dxa"/>
            <w:vMerge w:val="continue"/>
            <w:vAlign w:val="center"/>
          </w:tcPr>
          <w:p>
            <w:pPr>
              <w:widowControl/>
              <w:jc w:val="left"/>
              <w:rPr>
                <w:rFonts w:ascii="Calibri" w:hAnsi="Calibri" w:eastAsia="仿宋"/>
                <w:color w:val="000000"/>
                <w:szCs w:val="22"/>
              </w:rPr>
            </w:pPr>
          </w:p>
        </w:tc>
        <w:tc>
          <w:tcPr>
            <w:tcW w:w="1276" w:type="dxa"/>
            <w:gridSpan w:val="3"/>
            <w:vAlign w:val="center"/>
          </w:tcPr>
          <w:p>
            <w:pPr>
              <w:rPr>
                <w:rFonts w:ascii="Calibri" w:hAnsi="Calibri" w:eastAsia="仿宋"/>
                <w:color w:val="000000"/>
                <w:szCs w:val="22"/>
              </w:rPr>
            </w:pPr>
            <w:r>
              <w:rPr>
                <w:rFonts w:hint="eastAsia" w:ascii="Calibri" w:hAnsi="Calibri" w:eastAsia="仿宋" w:cs="仿宋"/>
                <w:color w:val="000000"/>
                <w:szCs w:val="22"/>
              </w:rPr>
              <w:t>无</w:t>
            </w:r>
          </w:p>
        </w:tc>
        <w:tc>
          <w:tcPr>
            <w:tcW w:w="811" w:type="dxa"/>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燃料种类</w:t>
            </w:r>
          </w:p>
        </w:tc>
        <w:tc>
          <w:tcPr>
            <w:tcW w:w="2268" w:type="dxa"/>
            <w:gridSpan w:val="3"/>
            <w:vAlign w:val="center"/>
          </w:tcPr>
          <w:p>
            <w:pPr>
              <w:rPr>
                <w:rFonts w:ascii="Calibri" w:hAnsi="Calibri" w:eastAsia="仿宋"/>
                <w:color w:val="000000"/>
                <w:szCs w:val="22"/>
              </w:rPr>
            </w:pPr>
          </w:p>
        </w:tc>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重型商用车分类</w:t>
            </w:r>
          </w:p>
        </w:tc>
        <w:tc>
          <w:tcPr>
            <w:tcW w:w="2087" w:type="dxa"/>
            <w:gridSpan w:val="4"/>
            <w:vAlign w:val="center"/>
          </w:tcPr>
          <w:p>
            <w:pPr>
              <w:rPr>
                <w:rFonts w:ascii="Calibri" w:hAnsi="Calibri" w:eastAsia="仿宋"/>
                <w:color w:val="000000"/>
                <w:szCs w:val="22"/>
              </w:rPr>
            </w:pPr>
            <w:r>
              <w:rPr>
                <w:rFonts w:hint="eastAsia" w:ascii="Calibri" w:hAnsi="Calibri" w:eastAsia="仿宋" w:cs="仿宋"/>
                <w:color w:val="000000"/>
                <w:szCs w:val="22"/>
              </w:rPr>
              <w:t>货车</w:t>
            </w:r>
            <w:r>
              <w:rPr>
                <w:rFonts w:ascii="Calibri" w:hAnsi="Calibri" w:eastAsia="仿宋"/>
                <w:color w:val="000000"/>
                <w:szCs w:val="22"/>
              </w:rPr>
              <w:t>/</w:t>
            </w:r>
            <w:r>
              <w:rPr>
                <w:rFonts w:hint="eastAsia" w:ascii="Calibri" w:hAnsi="Calibri" w:eastAsia="仿宋" w:cs="仿宋"/>
                <w:color w:val="000000"/>
                <w:szCs w:val="22"/>
              </w:rPr>
              <w:t>半挂牵引车</w:t>
            </w:r>
            <w:r>
              <w:rPr>
                <w:rFonts w:ascii="Calibri" w:hAnsi="Calibri" w:eastAsia="仿宋"/>
                <w:color w:val="000000"/>
                <w:szCs w:val="22"/>
              </w:rPr>
              <w:t>/</w:t>
            </w:r>
            <w:r>
              <w:rPr>
                <w:rFonts w:hint="eastAsia" w:ascii="Calibri" w:hAnsi="Calibri" w:eastAsia="仿宋" w:cs="仿宋"/>
                <w:color w:val="000000"/>
                <w:szCs w:val="22"/>
              </w:rPr>
              <w:t>客车</w:t>
            </w:r>
            <w:r>
              <w:rPr>
                <w:rFonts w:ascii="Calibri" w:hAnsi="Calibri" w:eastAsia="仿宋"/>
                <w:color w:val="000000"/>
                <w:szCs w:val="22"/>
              </w:rPr>
              <w:t>/</w:t>
            </w:r>
            <w:r>
              <w:rPr>
                <w:rFonts w:hint="eastAsia" w:ascii="Calibri" w:hAnsi="Calibri" w:eastAsia="仿宋" w:cs="仿宋"/>
                <w:color w:val="000000"/>
                <w:szCs w:val="22"/>
              </w:rPr>
              <w:t>自卸汽车</w:t>
            </w:r>
            <w:r>
              <w:rPr>
                <w:rFonts w:ascii="Calibri" w:hAnsi="Calibri" w:eastAsia="仿宋"/>
                <w:color w:val="000000"/>
                <w:szCs w:val="22"/>
              </w:rPr>
              <w:t>/</w:t>
            </w:r>
            <w:r>
              <w:rPr>
                <w:rFonts w:hint="eastAsia" w:ascii="Calibri" w:hAnsi="Calibri" w:eastAsia="仿宋" w:cs="仿宋"/>
                <w:color w:val="000000"/>
                <w:szCs w:val="22"/>
              </w:rPr>
              <w:t>城市客车</w:t>
            </w:r>
            <w:r>
              <w:rPr>
                <w:rFonts w:ascii="Calibri" w:hAnsi="Calibri" w:eastAsia="仿宋"/>
                <w:color w:val="000000"/>
                <w:szCs w:val="22"/>
              </w:rPr>
              <w:t>/</w:t>
            </w:r>
            <w:r>
              <w:rPr>
                <w:rFonts w:hint="eastAsia" w:ascii="Calibri" w:hAnsi="Calibri" w:eastAsia="仿宋" w:cs="仿宋"/>
                <w:color w:val="000000"/>
                <w:szCs w:val="2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座位排数（排）</w:t>
            </w:r>
          </w:p>
        </w:tc>
        <w:tc>
          <w:tcPr>
            <w:tcW w:w="2268" w:type="dxa"/>
            <w:gridSpan w:val="3"/>
            <w:vAlign w:val="center"/>
          </w:tcPr>
          <w:p>
            <w:pPr>
              <w:rPr>
                <w:rFonts w:ascii="Calibri" w:hAnsi="Calibri" w:eastAsia="仿宋"/>
                <w:color w:val="000000"/>
                <w:szCs w:val="22"/>
              </w:rPr>
            </w:pPr>
          </w:p>
        </w:tc>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其他信息</w:t>
            </w:r>
          </w:p>
        </w:tc>
        <w:tc>
          <w:tcPr>
            <w:tcW w:w="2087" w:type="dxa"/>
            <w:gridSpan w:val="4"/>
            <w:vAlign w:val="center"/>
          </w:tcPr>
          <w:p>
            <w:pPr>
              <w:rPr>
                <w:rFonts w:ascii="Calibri" w:hAnsi="Calibri" w:eastAsia="仿宋"/>
                <w:color w:val="000000"/>
                <w:szCs w:val="22"/>
              </w:rPr>
            </w:pPr>
            <w:r>
              <w:rPr>
                <w:rFonts w:hint="eastAsia" w:ascii="Calibri" w:hAnsi="Calibri" w:eastAsia="仿宋" w:cs="仿宋"/>
                <w:color w:val="000000"/>
                <w:szCs w:val="22"/>
              </w:rPr>
              <w:t>（非必填）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5" w:type="dxa"/>
            <w:gridSpan w:val="9"/>
            <w:vAlign w:val="center"/>
          </w:tcPr>
          <w:p>
            <w:pPr>
              <w:rPr>
                <w:rFonts w:ascii="Calibri" w:hAnsi="Calibri" w:eastAsia="仿宋"/>
                <w:b/>
                <w:bCs/>
                <w:color w:val="000000"/>
                <w:szCs w:val="22"/>
              </w:rPr>
            </w:pPr>
            <w:r>
              <w:rPr>
                <w:rFonts w:ascii="Calibri" w:hAnsi="Calibri" w:eastAsia="仿宋"/>
                <w:b/>
                <w:bCs/>
                <w:color w:val="000000"/>
                <w:szCs w:val="22"/>
              </w:rPr>
              <w:t>2</w:t>
            </w:r>
            <w:r>
              <w:rPr>
                <w:rFonts w:hint="eastAsia" w:ascii="Calibri" w:hAnsi="Calibri" w:eastAsia="仿宋" w:cs="仿宋"/>
                <w:b/>
                <w:bCs/>
                <w:color w:val="000000"/>
                <w:szCs w:val="22"/>
              </w:rPr>
              <w:t>、纯电动汽车产品信息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5" w:type="dxa"/>
            <w:gridSpan w:val="9"/>
            <w:vAlign w:val="center"/>
          </w:tcPr>
          <w:p>
            <w:pPr>
              <w:rPr>
                <w:rFonts w:ascii="Calibri" w:hAnsi="Calibri" w:eastAsia="仿宋"/>
                <w:b/>
                <w:bCs/>
                <w:color w:val="000000"/>
                <w:szCs w:val="22"/>
              </w:rPr>
            </w:pPr>
            <w:r>
              <w:rPr>
                <w:rFonts w:ascii="Calibri" w:hAnsi="Calibri" w:eastAsia="仿宋"/>
                <w:b/>
                <w:bCs/>
                <w:color w:val="000000"/>
                <w:szCs w:val="22"/>
              </w:rPr>
              <w:t xml:space="preserve">2.1 </w:t>
            </w:r>
            <w:r>
              <w:rPr>
                <w:rFonts w:hint="eastAsia" w:ascii="Calibri" w:hAnsi="Calibri" w:eastAsia="仿宋" w:cs="仿宋"/>
                <w:b/>
                <w:bCs/>
                <w:color w:val="000000"/>
                <w:szCs w:val="22"/>
              </w:rPr>
              <w:t>整车性能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最高车速（</w:t>
            </w:r>
            <w:r>
              <w:rPr>
                <w:rFonts w:ascii="Calibri" w:hAnsi="Calibri" w:eastAsia="仿宋"/>
                <w:color w:val="000000"/>
                <w:szCs w:val="22"/>
              </w:rPr>
              <w:t>km/h</w:t>
            </w:r>
            <w:r>
              <w:rPr>
                <w:rFonts w:hint="eastAsia" w:ascii="Calibri" w:hAnsi="Calibri" w:eastAsia="仿宋" w:cs="仿宋"/>
                <w:color w:val="000000"/>
                <w:szCs w:val="22"/>
              </w:rPr>
              <w:t>）</w:t>
            </w:r>
          </w:p>
        </w:tc>
        <w:tc>
          <w:tcPr>
            <w:tcW w:w="2268" w:type="dxa"/>
            <w:gridSpan w:val="3"/>
            <w:vAlign w:val="center"/>
          </w:tcPr>
          <w:p>
            <w:pPr>
              <w:rPr>
                <w:rFonts w:ascii="Calibri" w:hAnsi="Calibri" w:eastAsia="仿宋"/>
                <w:color w:val="000000"/>
                <w:szCs w:val="22"/>
              </w:rPr>
            </w:pPr>
          </w:p>
        </w:tc>
        <w:tc>
          <w:tcPr>
            <w:tcW w:w="2693" w:type="dxa"/>
            <w:gridSpan w:val="2"/>
            <w:vAlign w:val="center"/>
          </w:tcPr>
          <w:p>
            <w:pPr>
              <w:rPr>
                <w:rFonts w:ascii="Calibri" w:hAnsi="Calibri" w:eastAsia="仿宋"/>
                <w:color w:val="000000"/>
                <w:szCs w:val="22"/>
              </w:rPr>
            </w:pPr>
            <w:r>
              <w:rPr>
                <w:rFonts w:hint="eastAsia" w:ascii="Calibri" w:hAnsi="Calibri" w:eastAsia="仿宋" w:cs="仿宋"/>
                <w:color w:val="000000"/>
                <w:szCs w:val="22"/>
              </w:rPr>
              <w:t>加速时间（</w:t>
            </w:r>
            <w:r>
              <w:rPr>
                <w:rFonts w:ascii="Calibri" w:hAnsi="Calibri" w:eastAsia="仿宋"/>
                <w:color w:val="000000"/>
                <w:szCs w:val="22"/>
              </w:rPr>
              <w:t>s</w:t>
            </w:r>
            <w:r>
              <w:rPr>
                <w:rFonts w:hint="eastAsia" w:ascii="Calibri" w:hAnsi="Calibri" w:eastAsia="仿宋" w:cs="仿宋"/>
                <w:color w:val="000000"/>
                <w:szCs w:val="22"/>
              </w:rPr>
              <w:t>，备注车速）</w:t>
            </w:r>
          </w:p>
        </w:tc>
        <w:tc>
          <w:tcPr>
            <w:tcW w:w="1804" w:type="dxa"/>
            <w:gridSpan w:val="3"/>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电能消耗量（</w:t>
            </w:r>
            <w:r>
              <w:rPr>
                <w:rFonts w:ascii="Calibri" w:hAnsi="Calibri" w:eastAsia="仿宋"/>
                <w:color w:val="000000"/>
                <w:szCs w:val="22"/>
              </w:rPr>
              <w:t>Wh/km</w:t>
            </w:r>
            <w:r>
              <w:rPr>
                <w:rFonts w:hint="eastAsia" w:ascii="Calibri" w:hAnsi="Calibri" w:eastAsia="仿宋" w:cs="仿宋"/>
                <w:color w:val="000000"/>
                <w:szCs w:val="22"/>
              </w:rPr>
              <w:t>）</w:t>
            </w:r>
          </w:p>
        </w:tc>
        <w:tc>
          <w:tcPr>
            <w:tcW w:w="2268" w:type="dxa"/>
            <w:gridSpan w:val="3"/>
            <w:vAlign w:val="center"/>
          </w:tcPr>
          <w:p>
            <w:pPr>
              <w:rPr>
                <w:rFonts w:ascii="Calibri" w:hAnsi="Calibri" w:eastAsia="仿宋"/>
                <w:color w:val="000000"/>
                <w:szCs w:val="22"/>
              </w:rPr>
            </w:pPr>
          </w:p>
        </w:tc>
        <w:tc>
          <w:tcPr>
            <w:tcW w:w="2693" w:type="dxa"/>
            <w:gridSpan w:val="2"/>
            <w:vAlign w:val="center"/>
          </w:tcPr>
          <w:p>
            <w:pPr>
              <w:rPr>
                <w:rFonts w:ascii="Calibri" w:hAnsi="Calibri" w:eastAsia="仿宋"/>
                <w:color w:val="000000"/>
                <w:szCs w:val="22"/>
              </w:rPr>
            </w:pPr>
            <w:r>
              <w:rPr>
                <w:rFonts w:ascii="Calibri" w:hAnsi="Calibri" w:eastAsia="仿宋"/>
                <w:color w:val="000000"/>
                <w:szCs w:val="22"/>
              </w:rPr>
              <w:t>30</w:t>
            </w:r>
            <w:r>
              <w:rPr>
                <w:rFonts w:hint="eastAsia" w:ascii="Calibri" w:hAnsi="Calibri" w:eastAsia="仿宋" w:cs="仿宋"/>
                <w:color w:val="000000"/>
                <w:szCs w:val="22"/>
              </w:rPr>
              <w:t>分钟最高车速（</w:t>
            </w:r>
            <w:r>
              <w:rPr>
                <w:rFonts w:ascii="Calibri" w:hAnsi="Calibri" w:eastAsia="仿宋"/>
                <w:color w:val="000000"/>
                <w:szCs w:val="22"/>
              </w:rPr>
              <w:t>km/h</w:t>
            </w:r>
            <w:r>
              <w:rPr>
                <w:rFonts w:hint="eastAsia" w:ascii="Calibri" w:hAnsi="Calibri" w:eastAsia="仿宋" w:cs="仿宋"/>
                <w:color w:val="000000"/>
                <w:szCs w:val="22"/>
              </w:rPr>
              <w:t>）</w:t>
            </w:r>
          </w:p>
        </w:tc>
        <w:tc>
          <w:tcPr>
            <w:tcW w:w="1804" w:type="dxa"/>
            <w:gridSpan w:val="3"/>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充电时间</w:t>
            </w:r>
          </w:p>
        </w:tc>
        <w:tc>
          <w:tcPr>
            <w:tcW w:w="2268" w:type="dxa"/>
            <w:gridSpan w:val="3"/>
            <w:vAlign w:val="center"/>
          </w:tcPr>
          <w:p>
            <w:pPr>
              <w:rPr>
                <w:rFonts w:ascii="Calibri" w:hAnsi="Calibri" w:eastAsia="仿宋"/>
                <w:color w:val="000000"/>
                <w:szCs w:val="22"/>
              </w:rPr>
            </w:pPr>
          </w:p>
        </w:tc>
        <w:tc>
          <w:tcPr>
            <w:tcW w:w="2693" w:type="dxa"/>
            <w:gridSpan w:val="2"/>
            <w:vAlign w:val="center"/>
          </w:tcPr>
          <w:p>
            <w:pPr>
              <w:rPr>
                <w:rFonts w:ascii="Calibri" w:hAnsi="Calibri" w:eastAsia="仿宋"/>
                <w:color w:val="000000"/>
                <w:szCs w:val="22"/>
              </w:rPr>
            </w:pPr>
            <w:r>
              <w:rPr>
                <w:rFonts w:hint="eastAsia" w:ascii="Calibri" w:hAnsi="Calibri" w:eastAsia="仿宋" w:cs="仿宋"/>
                <w:color w:val="000000"/>
                <w:szCs w:val="22"/>
              </w:rPr>
              <w:t>续驶里程（</w:t>
            </w:r>
            <w:r>
              <w:rPr>
                <w:rFonts w:ascii="Calibri" w:hAnsi="Calibri" w:eastAsia="仿宋"/>
                <w:color w:val="000000"/>
                <w:szCs w:val="22"/>
              </w:rPr>
              <w:t>km</w:t>
            </w:r>
            <w:r>
              <w:rPr>
                <w:rFonts w:hint="eastAsia" w:ascii="Calibri" w:hAnsi="Calibri" w:eastAsia="仿宋" w:cs="仿宋"/>
                <w:color w:val="000000"/>
                <w:szCs w:val="22"/>
              </w:rPr>
              <w:t>）</w:t>
            </w:r>
          </w:p>
        </w:tc>
        <w:tc>
          <w:tcPr>
            <w:tcW w:w="1804" w:type="dxa"/>
            <w:gridSpan w:val="3"/>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整车质保期</w:t>
            </w:r>
          </w:p>
        </w:tc>
        <w:tc>
          <w:tcPr>
            <w:tcW w:w="6765" w:type="dxa"/>
            <w:gridSpan w:val="8"/>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5" w:type="dxa"/>
            <w:gridSpan w:val="9"/>
            <w:vAlign w:val="center"/>
          </w:tcPr>
          <w:p>
            <w:pPr>
              <w:rPr>
                <w:rFonts w:ascii="Calibri" w:hAnsi="Calibri" w:eastAsia="仿宋"/>
                <w:b/>
                <w:bCs/>
                <w:color w:val="000000"/>
                <w:szCs w:val="22"/>
              </w:rPr>
            </w:pPr>
            <w:r>
              <w:rPr>
                <w:rFonts w:ascii="Calibri" w:hAnsi="Calibri" w:eastAsia="仿宋"/>
                <w:b/>
                <w:bCs/>
                <w:color w:val="000000"/>
                <w:szCs w:val="22"/>
              </w:rPr>
              <w:t xml:space="preserve">2.2 </w:t>
            </w:r>
            <w:r>
              <w:rPr>
                <w:rFonts w:hint="eastAsia" w:ascii="Calibri" w:hAnsi="Calibri" w:eastAsia="仿宋" w:cs="仿宋"/>
                <w:b/>
                <w:bCs/>
                <w:color w:val="000000"/>
                <w:szCs w:val="22"/>
              </w:rPr>
              <w:t>电池系统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12" w:type="dxa"/>
            <w:gridSpan w:val="3"/>
            <w:vAlign w:val="center"/>
          </w:tcPr>
          <w:p>
            <w:pPr>
              <w:rPr>
                <w:rFonts w:ascii="Calibri" w:hAnsi="Calibri" w:eastAsia="仿宋"/>
                <w:color w:val="000000"/>
                <w:szCs w:val="22"/>
              </w:rPr>
            </w:pPr>
            <w:r>
              <w:rPr>
                <w:rFonts w:hint="eastAsia" w:ascii="Calibri" w:hAnsi="Calibri" w:eastAsia="仿宋" w:cs="仿宋"/>
                <w:color w:val="000000"/>
                <w:szCs w:val="22"/>
              </w:rPr>
              <w:t>动力蓄电池种类</w:t>
            </w:r>
          </w:p>
        </w:tc>
        <w:tc>
          <w:tcPr>
            <w:tcW w:w="1466" w:type="dxa"/>
            <w:vAlign w:val="center"/>
          </w:tcPr>
          <w:p>
            <w:pPr>
              <w:rPr>
                <w:rFonts w:ascii="Calibri" w:hAnsi="Calibri" w:eastAsia="仿宋"/>
                <w:color w:val="000000"/>
                <w:szCs w:val="22"/>
              </w:rPr>
            </w:pPr>
          </w:p>
        </w:tc>
        <w:tc>
          <w:tcPr>
            <w:tcW w:w="3154" w:type="dxa"/>
            <w:gridSpan w:val="3"/>
            <w:vAlign w:val="center"/>
          </w:tcPr>
          <w:p>
            <w:pPr>
              <w:rPr>
                <w:rFonts w:ascii="Calibri" w:hAnsi="Calibri" w:eastAsia="仿宋"/>
                <w:color w:val="000000"/>
                <w:szCs w:val="22"/>
              </w:rPr>
            </w:pPr>
            <w:r>
              <w:rPr>
                <w:rFonts w:hint="eastAsia" w:ascii="Calibri" w:hAnsi="Calibri" w:eastAsia="仿宋" w:cs="仿宋"/>
                <w:color w:val="000000"/>
                <w:szCs w:val="22"/>
              </w:rPr>
              <w:t>动力蓄电池单体型号</w:t>
            </w:r>
          </w:p>
        </w:tc>
        <w:tc>
          <w:tcPr>
            <w:tcW w:w="1343" w:type="dxa"/>
            <w:gridSpan w:val="2"/>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12" w:type="dxa"/>
            <w:gridSpan w:val="3"/>
            <w:vAlign w:val="center"/>
          </w:tcPr>
          <w:p>
            <w:pPr>
              <w:rPr>
                <w:rFonts w:ascii="Calibri" w:hAnsi="Calibri" w:eastAsia="仿宋"/>
                <w:color w:val="000000"/>
                <w:szCs w:val="22"/>
              </w:rPr>
            </w:pPr>
            <w:r>
              <w:rPr>
                <w:rFonts w:hint="eastAsia" w:ascii="Calibri" w:hAnsi="Calibri" w:eastAsia="仿宋" w:cs="仿宋"/>
                <w:color w:val="000000"/>
                <w:szCs w:val="22"/>
              </w:rPr>
              <w:t>动力蓄电池组总能量</w:t>
            </w:r>
            <w:r>
              <w:rPr>
                <w:rFonts w:ascii="Calibri" w:hAnsi="Calibri" w:eastAsia="仿宋"/>
                <w:color w:val="000000"/>
                <w:szCs w:val="22"/>
              </w:rPr>
              <w:t xml:space="preserve">  </w:t>
            </w:r>
            <w:r>
              <w:rPr>
                <w:rFonts w:hint="eastAsia" w:ascii="Calibri" w:hAnsi="Calibri" w:eastAsia="仿宋" w:cs="仿宋"/>
                <w:color w:val="000000"/>
                <w:szCs w:val="22"/>
              </w:rPr>
              <w:t>（</w:t>
            </w:r>
            <w:r>
              <w:rPr>
                <w:rFonts w:ascii="Calibri" w:hAnsi="Calibri" w:eastAsia="仿宋"/>
                <w:color w:val="000000"/>
                <w:szCs w:val="22"/>
              </w:rPr>
              <w:t>kw</w:t>
            </w:r>
            <w:r>
              <w:rPr>
                <w:rFonts w:hint="eastAsia" w:ascii="Calibri" w:hAnsi="Calibri" w:eastAsia="仿宋" w:cs="仿宋"/>
                <w:color w:val="000000"/>
                <w:szCs w:val="22"/>
              </w:rPr>
              <w:t>·</w:t>
            </w:r>
            <w:r>
              <w:rPr>
                <w:rFonts w:ascii="Calibri" w:hAnsi="Calibri" w:eastAsia="仿宋"/>
                <w:color w:val="000000"/>
                <w:szCs w:val="22"/>
              </w:rPr>
              <w:t>h</w:t>
            </w:r>
            <w:r>
              <w:rPr>
                <w:rFonts w:hint="eastAsia" w:ascii="Calibri" w:hAnsi="Calibri" w:eastAsia="仿宋" w:cs="仿宋"/>
                <w:color w:val="000000"/>
                <w:szCs w:val="22"/>
              </w:rPr>
              <w:t>）</w:t>
            </w:r>
          </w:p>
        </w:tc>
        <w:tc>
          <w:tcPr>
            <w:tcW w:w="1466" w:type="dxa"/>
            <w:vAlign w:val="center"/>
          </w:tcPr>
          <w:p>
            <w:pPr>
              <w:rPr>
                <w:rFonts w:ascii="Calibri" w:hAnsi="Calibri" w:eastAsia="仿宋"/>
                <w:color w:val="000000"/>
                <w:szCs w:val="22"/>
              </w:rPr>
            </w:pPr>
          </w:p>
        </w:tc>
        <w:tc>
          <w:tcPr>
            <w:tcW w:w="3154" w:type="dxa"/>
            <w:gridSpan w:val="3"/>
            <w:vAlign w:val="center"/>
          </w:tcPr>
          <w:p>
            <w:pPr>
              <w:rPr>
                <w:rFonts w:ascii="Calibri" w:hAnsi="Calibri" w:eastAsia="仿宋"/>
                <w:color w:val="000000"/>
                <w:szCs w:val="22"/>
              </w:rPr>
            </w:pPr>
            <w:r>
              <w:rPr>
                <w:rFonts w:hint="eastAsia" w:ascii="Calibri" w:hAnsi="Calibri" w:eastAsia="仿宋" w:cs="仿宋"/>
                <w:color w:val="000000"/>
                <w:szCs w:val="22"/>
              </w:rPr>
              <w:t>动力蓄电池组型号</w:t>
            </w:r>
          </w:p>
        </w:tc>
        <w:tc>
          <w:tcPr>
            <w:tcW w:w="1343" w:type="dxa"/>
            <w:gridSpan w:val="2"/>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12" w:type="dxa"/>
            <w:gridSpan w:val="3"/>
            <w:vAlign w:val="center"/>
          </w:tcPr>
          <w:p>
            <w:pPr>
              <w:rPr>
                <w:rFonts w:ascii="Calibri" w:hAnsi="Calibri" w:eastAsia="仿宋"/>
                <w:color w:val="000000"/>
                <w:szCs w:val="22"/>
              </w:rPr>
            </w:pPr>
            <w:r>
              <w:rPr>
                <w:rFonts w:hint="eastAsia" w:ascii="Calibri" w:hAnsi="Calibri" w:eastAsia="仿宋" w:cs="仿宋"/>
                <w:color w:val="000000"/>
                <w:szCs w:val="22"/>
              </w:rPr>
              <w:t>动力蓄电池单体比能量</w:t>
            </w:r>
            <w:r>
              <w:rPr>
                <w:rFonts w:ascii="Calibri" w:hAnsi="Calibri" w:eastAsia="仿宋"/>
                <w:color w:val="000000"/>
                <w:szCs w:val="22"/>
              </w:rPr>
              <w:t>(wh/kg)</w:t>
            </w:r>
          </w:p>
        </w:tc>
        <w:tc>
          <w:tcPr>
            <w:tcW w:w="1466" w:type="dxa"/>
            <w:vAlign w:val="center"/>
          </w:tcPr>
          <w:p>
            <w:pPr>
              <w:rPr>
                <w:rFonts w:ascii="Calibri" w:hAnsi="Calibri" w:eastAsia="仿宋"/>
                <w:color w:val="000000"/>
                <w:szCs w:val="22"/>
              </w:rPr>
            </w:pPr>
          </w:p>
        </w:tc>
        <w:tc>
          <w:tcPr>
            <w:tcW w:w="3154" w:type="dxa"/>
            <w:gridSpan w:val="3"/>
            <w:vAlign w:val="center"/>
          </w:tcPr>
          <w:p>
            <w:pPr>
              <w:rPr>
                <w:rFonts w:ascii="Calibri" w:hAnsi="Calibri" w:eastAsia="仿宋"/>
                <w:color w:val="000000"/>
                <w:szCs w:val="22"/>
              </w:rPr>
            </w:pPr>
            <w:r>
              <w:rPr>
                <w:rFonts w:hint="eastAsia" w:ascii="Calibri" w:hAnsi="Calibri" w:eastAsia="仿宋" w:cs="仿宋"/>
                <w:color w:val="000000"/>
                <w:szCs w:val="22"/>
              </w:rPr>
              <w:t>动力蓄电池组标称电压</w:t>
            </w:r>
            <w:r>
              <w:rPr>
                <w:rFonts w:ascii="Calibri" w:hAnsi="Calibri" w:eastAsia="仿宋"/>
                <w:color w:val="000000"/>
                <w:szCs w:val="22"/>
              </w:rPr>
              <w:t xml:space="preserve">  </w:t>
            </w:r>
            <w:r>
              <w:rPr>
                <w:rFonts w:hint="eastAsia" w:ascii="Calibri" w:hAnsi="Calibri" w:eastAsia="仿宋" w:cs="仿宋"/>
                <w:color w:val="000000"/>
                <w:szCs w:val="22"/>
              </w:rPr>
              <w:t>（</w:t>
            </w:r>
            <w:r>
              <w:rPr>
                <w:rFonts w:ascii="Calibri" w:hAnsi="Calibri" w:eastAsia="仿宋"/>
                <w:color w:val="000000"/>
                <w:szCs w:val="22"/>
              </w:rPr>
              <w:t>V</w:t>
            </w:r>
            <w:r>
              <w:rPr>
                <w:rFonts w:hint="eastAsia" w:ascii="Calibri" w:hAnsi="Calibri" w:eastAsia="仿宋" w:cs="仿宋"/>
                <w:color w:val="000000"/>
                <w:szCs w:val="22"/>
              </w:rPr>
              <w:t>）</w:t>
            </w:r>
          </w:p>
        </w:tc>
        <w:tc>
          <w:tcPr>
            <w:tcW w:w="1343" w:type="dxa"/>
            <w:gridSpan w:val="2"/>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12" w:type="dxa"/>
            <w:gridSpan w:val="3"/>
            <w:vAlign w:val="center"/>
          </w:tcPr>
          <w:p>
            <w:pPr>
              <w:rPr>
                <w:rFonts w:ascii="Calibri" w:hAnsi="Calibri" w:eastAsia="仿宋"/>
                <w:color w:val="000000"/>
                <w:szCs w:val="22"/>
              </w:rPr>
            </w:pPr>
            <w:r>
              <w:rPr>
                <w:rFonts w:hint="eastAsia" w:ascii="Calibri" w:hAnsi="Calibri" w:eastAsia="仿宋" w:cs="仿宋"/>
                <w:color w:val="000000"/>
                <w:szCs w:val="22"/>
              </w:rPr>
              <w:t>动力蓄电池组比能量</w:t>
            </w:r>
            <w:r>
              <w:rPr>
                <w:rFonts w:ascii="Calibri" w:hAnsi="Calibri" w:eastAsia="仿宋"/>
                <w:color w:val="000000"/>
                <w:szCs w:val="22"/>
              </w:rPr>
              <w:t xml:space="preserve">  </w:t>
            </w:r>
            <w:r>
              <w:rPr>
                <w:rFonts w:hint="eastAsia" w:ascii="Calibri" w:hAnsi="Calibri" w:eastAsia="仿宋" w:cs="仿宋"/>
                <w:color w:val="000000"/>
                <w:szCs w:val="22"/>
              </w:rPr>
              <w:t>（</w:t>
            </w:r>
            <w:r>
              <w:rPr>
                <w:rFonts w:ascii="Calibri" w:hAnsi="Calibri" w:eastAsia="仿宋"/>
                <w:color w:val="000000"/>
                <w:szCs w:val="22"/>
              </w:rPr>
              <w:t>wh/kg</w:t>
            </w:r>
            <w:r>
              <w:rPr>
                <w:rFonts w:hint="eastAsia" w:ascii="Calibri" w:hAnsi="Calibri" w:eastAsia="仿宋" w:cs="仿宋"/>
                <w:color w:val="000000"/>
                <w:szCs w:val="22"/>
              </w:rPr>
              <w:t>）</w:t>
            </w:r>
          </w:p>
        </w:tc>
        <w:tc>
          <w:tcPr>
            <w:tcW w:w="1466" w:type="dxa"/>
            <w:vAlign w:val="center"/>
          </w:tcPr>
          <w:p>
            <w:pPr>
              <w:rPr>
                <w:rFonts w:ascii="Calibri" w:hAnsi="Calibri" w:eastAsia="仿宋"/>
                <w:color w:val="000000"/>
                <w:szCs w:val="22"/>
              </w:rPr>
            </w:pPr>
          </w:p>
        </w:tc>
        <w:tc>
          <w:tcPr>
            <w:tcW w:w="3154" w:type="dxa"/>
            <w:gridSpan w:val="3"/>
            <w:vAlign w:val="center"/>
          </w:tcPr>
          <w:p>
            <w:pPr>
              <w:rPr>
                <w:rFonts w:ascii="Calibri" w:hAnsi="Calibri" w:eastAsia="仿宋"/>
                <w:color w:val="000000"/>
                <w:szCs w:val="22"/>
              </w:rPr>
            </w:pPr>
            <w:r>
              <w:rPr>
                <w:rFonts w:hint="eastAsia" w:ascii="Calibri" w:hAnsi="Calibri" w:eastAsia="仿宋" w:cs="仿宋"/>
                <w:color w:val="000000"/>
                <w:szCs w:val="22"/>
              </w:rPr>
              <w:t>动力蓄电池单体质量（</w:t>
            </w:r>
            <w:r>
              <w:rPr>
                <w:rFonts w:ascii="Calibri" w:hAnsi="Calibri" w:eastAsia="仿宋"/>
                <w:color w:val="000000"/>
                <w:szCs w:val="22"/>
              </w:rPr>
              <w:t>kg</w:t>
            </w:r>
            <w:r>
              <w:rPr>
                <w:rFonts w:hint="eastAsia" w:ascii="Calibri" w:hAnsi="Calibri" w:eastAsia="仿宋" w:cs="仿宋"/>
                <w:color w:val="000000"/>
                <w:szCs w:val="22"/>
              </w:rPr>
              <w:t>）</w:t>
            </w:r>
          </w:p>
        </w:tc>
        <w:tc>
          <w:tcPr>
            <w:tcW w:w="1343" w:type="dxa"/>
            <w:gridSpan w:val="2"/>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12" w:type="dxa"/>
            <w:gridSpan w:val="3"/>
            <w:vAlign w:val="center"/>
          </w:tcPr>
          <w:p>
            <w:pPr>
              <w:rPr>
                <w:rFonts w:ascii="Calibri" w:hAnsi="Calibri" w:eastAsia="仿宋"/>
                <w:color w:val="000000"/>
                <w:szCs w:val="22"/>
              </w:rPr>
            </w:pPr>
            <w:r>
              <w:rPr>
                <w:rFonts w:hint="eastAsia" w:ascii="Calibri" w:hAnsi="Calibri" w:eastAsia="仿宋" w:cs="仿宋"/>
                <w:color w:val="000000"/>
                <w:szCs w:val="22"/>
              </w:rPr>
              <w:t>动力蓄电池单体个数（个）</w:t>
            </w:r>
          </w:p>
        </w:tc>
        <w:tc>
          <w:tcPr>
            <w:tcW w:w="1466" w:type="dxa"/>
            <w:vAlign w:val="center"/>
          </w:tcPr>
          <w:p>
            <w:pPr>
              <w:rPr>
                <w:rFonts w:ascii="Calibri" w:hAnsi="Calibri" w:eastAsia="仿宋"/>
                <w:color w:val="000000"/>
                <w:szCs w:val="22"/>
              </w:rPr>
            </w:pPr>
          </w:p>
        </w:tc>
        <w:tc>
          <w:tcPr>
            <w:tcW w:w="3154" w:type="dxa"/>
            <w:gridSpan w:val="3"/>
            <w:vAlign w:val="center"/>
          </w:tcPr>
          <w:p>
            <w:pPr>
              <w:rPr>
                <w:rFonts w:ascii="Calibri" w:hAnsi="Calibri" w:eastAsia="仿宋"/>
                <w:color w:val="000000"/>
                <w:szCs w:val="22"/>
              </w:rPr>
            </w:pPr>
            <w:r>
              <w:rPr>
                <w:rFonts w:hint="eastAsia" w:ascii="Calibri" w:hAnsi="Calibri" w:eastAsia="仿宋" w:cs="仿宋"/>
                <w:color w:val="000000"/>
                <w:szCs w:val="22"/>
              </w:rPr>
              <w:t>动力蓄电池单体生产企业</w:t>
            </w:r>
          </w:p>
        </w:tc>
        <w:tc>
          <w:tcPr>
            <w:tcW w:w="1343" w:type="dxa"/>
            <w:gridSpan w:val="2"/>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12" w:type="dxa"/>
            <w:gridSpan w:val="3"/>
            <w:vAlign w:val="center"/>
          </w:tcPr>
          <w:p>
            <w:pPr>
              <w:rPr>
                <w:rFonts w:ascii="Calibri" w:hAnsi="Calibri" w:eastAsia="仿宋"/>
                <w:color w:val="000000"/>
                <w:szCs w:val="22"/>
              </w:rPr>
            </w:pPr>
            <w:r>
              <w:rPr>
                <w:rFonts w:hint="eastAsia" w:ascii="Calibri" w:hAnsi="Calibri" w:eastAsia="仿宋" w:cs="仿宋"/>
                <w:color w:val="000000"/>
                <w:szCs w:val="22"/>
              </w:rPr>
              <w:t>动力蓄电池组总质量（</w:t>
            </w:r>
            <w:r>
              <w:rPr>
                <w:rFonts w:ascii="Calibri" w:hAnsi="Calibri" w:eastAsia="仿宋"/>
                <w:color w:val="000000"/>
                <w:szCs w:val="22"/>
              </w:rPr>
              <w:t>kg</w:t>
            </w:r>
            <w:r>
              <w:rPr>
                <w:rFonts w:hint="eastAsia" w:ascii="Calibri" w:hAnsi="Calibri" w:eastAsia="仿宋" w:cs="仿宋"/>
                <w:color w:val="000000"/>
                <w:szCs w:val="22"/>
              </w:rPr>
              <w:t>）</w:t>
            </w:r>
          </w:p>
        </w:tc>
        <w:tc>
          <w:tcPr>
            <w:tcW w:w="1466" w:type="dxa"/>
            <w:vAlign w:val="center"/>
          </w:tcPr>
          <w:p>
            <w:pPr>
              <w:rPr>
                <w:rFonts w:ascii="Calibri" w:hAnsi="Calibri" w:eastAsia="仿宋"/>
                <w:color w:val="000000"/>
                <w:szCs w:val="22"/>
              </w:rPr>
            </w:pPr>
          </w:p>
        </w:tc>
        <w:tc>
          <w:tcPr>
            <w:tcW w:w="3154" w:type="dxa"/>
            <w:gridSpan w:val="3"/>
            <w:vAlign w:val="center"/>
          </w:tcPr>
          <w:p>
            <w:pPr>
              <w:rPr>
                <w:rFonts w:ascii="Calibri" w:hAnsi="Calibri" w:eastAsia="仿宋"/>
                <w:color w:val="000000"/>
                <w:szCs w:val="22"/>
              </w:rPr>
            </w:pPr>
            <w:r>
              <w:rPr>
                <w:rFonts w:hint="eastAsia" w:ascii="Calibri" w:hAnsi="Calibri" w:eastAsia="仿宋" w:cs="仿宋"/>
                <w:color w:val="000000"/>
                <w:szCs w:val="22"/>
              </w:rPr>
              <w:t>动力蓄电池组生产企业</w:t>
            </w:r>
          </w:p>
        </w:tc>
        <w:tc>
          <w:tcPr>
            <w:tcW w:w="1343" w:type="dxa"/>
            <w:gridSpan w:val="2"/>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12" w:type="dxa"/>
            <w:gridSpan w:val="3"/>
            <w:vAlign w:val="center"/>
          </w:tcPr>
          <w:p>
            <w:pPr>
              <w:rPr>
                <w:rFonts w:ascii="Calibri" w:hAnsi="Calibri" w:eastAsia="仿宋"/>
                <w:color w:val="000000"/>
                <w:szCs w:val="22"/>
              </w:rPr>
            </w:pPr>
            <w:r>
              <w:rPr>
                <w:rFonts w:hint="eastAsia" w:ascii="Calibri" w:hAnsi="Calibri" w:eastAsia="仿宋" w:cs="仿宋"/>
                <w:color w:val="000000"/>
                <w:szCs w:val="22"/>
              </w:rPr>
              <w:t>动力蓄电池正极材料</w:t>
            </w:r>
          </w:p>
        </w:tc>
        <w:tc>
          <w:tcPr>
            <w:tcW w:w="1466" w:type="dxa"/>
            <w:vAlign w:val="center"/>
          </w:tcPr>
          <w:p>
            <w:pPr>
              <w:rPr>
                <w:rFonts w:ascii="Calibri" w:hAnsi="Calibri" w:eastAsia="仿宋"/>
                <w:color w:val="000000"/>
                <w:szCs w:val="22"/>
              </w:rPr>
            </w:pPr>
          </w:p>
        </w:tc>
        <w:tc>
          <w:tcPr>
            <w:tcW w:w="3154" w:type="dxa"/>
            <w:gridSpan w:val="3"/>
            <w:vAlign w:val="center"/>
          </w:tcPr>
          <w:p>
            <w:pPr>
              <w:rPr>
                <w:rFonts w:ascii="Calibri" w:hAnsi="Calibri" w:eastAsia="仿宋"/>
                <w:color w:val="000000"/>
                <w:szCs w:val="22"/>
              </w:rPr>
            </w:pPr>
            <w:r>
              <w:rPr>
                <w:rFonts w:hint="eastAsia" w:ascii="Calibri" w:hAnsi="Calibri" w:eastAsia="仿宋" w:cs="仿宋"/>
                <w:color w:val="000000"/>
                <w:szCs w:val="22"/>
              </w:rPr>
              <w:t>动力蓄电池负极材料</w:t>
            </w:r>
          </w:p>
        </w:tc>
        <w:tc>
          <w:tcPr>
            <w:tcW w:w="1343" w:type="dxa"/>
            <w:gridSpan w:val="2"/>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12" w:type="dxa"/>
            <w:gridSpan w:val="3"/>
            <w:vAlign w:val="center"/>
          </w:tcPr>
          <w:p>
            <w:pPr>
              <w:rPr>
                <w:rFonts w:ascii="Calibri" w:hAnsi="Calibri" w:eastAsia="仿宋"/>
                <w:color w:val="000000"/>
                <w:szCs w:val="22"/>
              </w:rPr>
            </w:pPr>
            <w:r>
              <w:rPr>
                <w:rFonts w:hint="eastAsia" w:ascii="Calibri" w:hAnsi="Calibri" w:eastAsia="仿宋" w:cs="仿宋"/>
                <w:color w:val="000000"/>
                <w:szCs w:val="22"/>
              </w:rPr>
              <w:t>动力蓄电池正极材料生产企业</w:t>
            </w:r>
          </w:p>
        </w:tc>
        <w:tc>
          <w:tcPr>
            <w:tcW w:w="1466" w:type="dxa"/>
            <w:vAlign w:val="center"/>
          </w:tcPr>
          <w:p>
            <w:pPr>
              <w:rPr>
                <w:rFonts w:ascii="Calibri" w:hAnsi="Calibri" w:eastAsia="仿宋"/>
                <w:color w:val="000000"/>
                <w:szCs w:val="22"/>
              </w:rPr>
            </w:pPr>
          </w:p>
        </w:tc>
        <w:tc>
          <w:tcPr>
            <w:tcW w:w="3154" w:type="dxa"/>
            <w:gridSpan w:val="3"/>
            <w:vAlign w:val="center"/>
          </w:tcPr>
          <w:p>
            <w:pPr>
              <w:rPr>
                <w:rFonts w:ascii="Calibri" w:hAnsi="Calibri" w:eastAsia="仿宋"/>
                <w:color w:val="000000"/>
                <w:szCs w:val="22"/>
              </w:rPr>
            </w:pPr>
            <w:r>
              <w:rPr>
                <w:rFonts w:hint="eastAsia" w:ascii="Calibri" w:hAnsi="Calibri" w:eastAsia="仿宋" w:cs="仿宋"/>
                <w:color w:val="000000"/>
                <w:szCs w:val="22"/>
              </w:rPr>
              <w:t>动力蓄电池负极材料生产企业</w:t>
            </w:r>
          </w:p>
        </w:tc>
        <w:tc>
          <w:tcPr>
            <w:tcW w:w="1343" w:type="dxa"/>
            <w:gridSpan w:val="2"/>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12" w:type="dxa"/>
            <w:gridSpan w:val="3"/>
            <w:vAlign w:val="center"/>
          </w:tcPr>
          <w:p>
            <w:pPr>
              <w:rPr>
                <w:rFonts w:ascii="Calibri" w:hAnsi="Calibri" w:eastAsia="仿宋"/>
                <w:color w:val="000000"/>
                <w:szCs w:val="22"/>
              </w:rPr>
            </w:pPr>
            <w:r>
              <w:rPr>
                <w:rFonts w:hint="eastAsia" w:ascii="Calibri" w:hAnsi="Calibri" w:eastAsia="仿宋" w:cs="仿宋"/>
                <w:color w:val="000000"/>
                <w:szCs w:val="22"/>
              </w:rPr>
              <w:t>动力蓄电池箱是否具有快换装置</w:t>
            </w:r>
          </w:p>
        </w:tc>
        <w:tc>
          <w:tcPr>
            <w:tcW w:w="1466" w:type="dxa"/>
            <w:vAlign w:val="center"/>
          </w:tcPr>
          <w:p>
            <w:pPr>
              <w:rPr>
                <w:rFonts w:ascii="Calibri" w:hAnsi="Calibri" w:eastAsia="仿宋"/>
                <w:color w:val="000000"/>
                <w:szCs w:val="22"/>
              </w:rPr>
            </w:pPr>
          </w:p>
        </w:tc>
        <w:tc>
          <w:tcPr>
            <w:tcW w:w="3154" w:type="dxa"/>
            <w:gridSpan w:val="3"/>
            <w:vAlign w:val="center"/>
          </w:tcPr>
          <w:p>
            <w:pPr>
              <w:rPr>
                <w:rFonts w:ascii="Calibri" w:hAnsi="Calibri" w:eastAsia="仿宋"/>
                <w:color w:val="000000"/>
                <w:szCs w:val="22"/>
              </w:rPr>
            </w:pPr>
            <w:r>
              <w:rPr>
                <w:rFonts w:hint="eastAsia" w:ascii="Calibri" w:hAnsi="Calibri" w:eastAsia="仿宋" w:cs="仿宋"/>
                <w:color w:val="000000"/>
                <w:szCs w:val="22"/>
              </w:rPr>
              <w:t>动力蓄电池质保期</w:t>
            </w:r>
          </w:p>
        </w:tc>
        <w:tc>
          <w:tcPr>
            <w:tcW w:w="1343" w:type="dxa"/>
            <w:gridSpan w:val="2"/>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12" w:type="dxa"/>
            <w:gridSpan w:val="3"/>
            <w:vAlign w:val="center"/>
          </w:tcPr>
          <w:p>
            <w:pPr>
              <w:rPr>
                <w:rFonts w:ascii="Calibri" w:hAnsi="Calibri" w:eastAsia="仿宋"/>
                <w:color w:val="000000"/>
                <w:szCs w:val="22"/>
              </w:rPr>
            </w:pPr>
            <w:r>
              <w:rPr>
                <w:rFonts w:hint="eastAsia" w:ascii="Calibri" w:hAnsi="Calibri" w:eastAsia="仿宋" w:cs="仿宋"/>
                <w:color w:val="000000"/>
                <w:szCs w:val="22"/>
              </w:rPr>
              <w:t>动力蓄电池循环寿命</w:t>
            </w:r>
          </w:p>
        </w:tc>
        <w:tc>
          <w:tcPr>
            <w:tcW w:w="1466" w:type="dxa"/>
            <w:vAlign w:val="center"/>
          </w:tcPr>
          <w:p>
            <w:pPr>
              <w:rPr>
                <w:rFonts w:ascii="Calibri" w:hAnsi="Calibri" w:eastAsia="仿宋"/>
                <w:color w:val="000000"/>
                <w:szCs w:val="22"/>
              </w:rPr>
            </w:pPr>
          </w:p>
        </w:tc>
        <w:tc>
          <w:tcPr>
            <w:tcW w:w="3154" w:type="dxa"/>
            <w:gridSpan w:val="3"/>
            <w:vAlign w:val="center"/>
          </w:tcPr>
          <w:p>
            <w:pPr>
              <w:rPr>
                <w:rFonts w:ascii="Calibri" w:hAnsi="Calibri" w:eastAsia="仿宋"/>
                <w:color w:val="000000"/>
                <w:szCs w:val="22"/>
              </w:rPr>
            </w:pPr>
            <w:r>
              <w:rPr>
                <w:rFonts w:hint="eastAsia" w:ascii="Calibri" w:hAnsi="Calibri" w:eastAsia="仿宋" w:cs="仿宋"/>
                <w:color w:val="000000"/>
                <w:szCs w:val="22"/>
              </w:rPr>
              <w:t>动力蓄电池布置位置</w:t>
            </w:r>
          </w:p>
        </w:tc>
        <w:tc>
          <w:tcPr>
            <w:tcW w:w="1343" w:type="dxa"/>
            <w:gridSpan w:val="2"/>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12" w:type="dxa"/>
            <w:gridSpan w:val="3"/>
            <w:vAlign w:val="center"/>
          </w:tcPr>
          <w:p>
            <w:pPr>
              <w:rPr>
                <w:rFonts w:ascii="Calibri" w:hAnsi="Calibri" w:eastAsia="仿宋"/>
                <w:color w:val="000000"/>
                <w:szCs w:val="22"/>
              </w:rPr>
            </w:pPr>
            <w:r>
              <w:rPr>
                <w:rFonts w:hint="eastAsia" w:ascii="Calibri" w:hAnsi="Calibri" w:eastAsia="仿宋" w:cs="仿宋"/>
                <w:color w:val="000000"/>
                <w:szCs w:val="22"/>
              </w:rPr>
              <w:t>动力蓄电池回收方式</w:t>
            </w:r>
          </w:p>
        </w:tc>
        <w:tc>
          <w:tcPr>
            <w:tcW w:w="5963" w:type="dxa"/>
            <w:gridSpan w:val="6"/>
            <w:vAlign w:val="center"/>
          </w:tcPr>
          <w:p>
            <w:pPr>
              <w:rPr>
                <w:rFonts w:ascii="Calibri" w:hAnsi="Calibri" w:eastAsia="仿宋"/>
                <w:color w:val="000000"/>
                <w:szCs w:val="22"/>
              </w:rPr>
            </w:pPr>
            <w:r>
              <w:rPr>
                <w:rFonts w:hint="eastAsia" w:ascii="Calibri" w:hAnsi="Calibri" w:eastAsia="仿宋" w:cs="仿宋"/>
                <w:color w:val="000000"/>
                <w:szCs w:val="22"/>
              </w:rPr>
              <w:t>（非必填）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5" w:type="dxa"/>
            <w:gridSpan w:val="9"/>
            <w:vAlign w:val="center"/>
          </w:tcPr>
          <w:p>
            <w:pPr>
              <w:rPr>
                <w:rFonts w:ascii="Calibri" w:hAnsi="Calibri" w:eastAsia="仿宋"/>
                <w:b/>
                <w:bCs/>
                <w:color w:val="000000"/>
                <w:szCs w:val="22"/>
              </w:rPr>
            </w:pPr>
            <w:r>
              <w:rPr>
                <w:rFonts w:ascii="Calibri" w:hAnsi="Calibri" w:eastAsia="仿宋"/>
                <w:b/>
                <w:bCs/>
                <w:color w:val="000000"/>
                <w:szCs w:val="22"/>
              </w:rPr>
              <w:t xml:space="preserve">2.3 </w:t>
            </w:r>
            <w:r>
              <w:rPr>
                <w:rFonts w:hint="eastAsia" w:ascii="Calibri" w:hAnsi="Calibri" w:eastAsia="仿宋" w:cs="仿宋"/>
                <w:b/>
                <w:bCs/>
                <w:color w:val="000000"/>
                <w:szCs w:val="22"/>
              </w:rPr>
              <w:t>电机系统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12" w:type="dxa"/>
            <w:gridSpan w:val="3"/>
            <w:vAlign w:val="center"/>
          </w:tcPr>
          <w:p>
            <w:pPr>
              <w:rPr>
                <w:rFonts w:ascii="Calibri" w:hAnsi="Calibri" w:eastAsia="仿宋"/>
                <w:color w:val="000000"/>
                <w:szCs w:val="22"/>
              </w:rPr>
            </w:pPr>
            <w:r>
              <w:rPr>
                <w:rFonts w:hint="eastAsia" w:ascii="Calibri" w:hAnsi="Calibri" w:eastAsia="仿宋" w:cs="仿宋"/>
                <w:color w:val="000000"/>
                <w:szCs w:val="22"/>
              </w:rPr>
              <w:t>驱动电机类型</w:t>
            </w:r>
          </w:p>
        </w:tc>
        <w:tc>
          <w:tcPr>
            <w:tcW w:w="1466" w:type="dxa"/>
            <w:vAlign w:val="center"/>
          </w:tcPr>
          <w:p>
            <w:pPr>
              <w:rPr>
                <w:rFonts w:ascii="Calibri" w:hAnsi="Calibri" w:eastAsia="仿宋"/>
                <w:color w:val="000000"/>
                <w:szCs w:val="22"/>
              </w:rPr>
            </w:pPr>
          </w:p>
        </w:tc>
        <w:tc>
          <w:tcPr>
            <w:tcW w:w="2693" w:type="dxa"/>
            <w:gridSpan w:val="2"/>
            <w:vAlign w:val="center"/>
          </w:tcPr>
          <w:p>
            <w:pPr>
              <w:rPr>
                <w:rFonts w:ascii="Calibri" w:hAnsi="Calibri" w:eastAsia="仿宋"/>
                <w:color w:val="000000"/>
                <w:szCs w:val="22"/>
              </w:rPr>
            </w:pPr>
            <w:r>
              <w:rPr>
                <w:rFonts w:hint="eastAsia" w:ascii="Calibri" w:hAnsi="Calibri" w:eastAsia="仿宋" w:cs="仿宋"/>
                <w:color w:val="000000"/>
                <w:szCs w:val="22"/>
              </w:rPr>
              <w:t>驱动电机型号</w:t>
            </w:r>
          </w:p>
        </w:tc>
        <w:tc>
          <w:tcPr>
            <w:tcW w:w="1804" w:type="dxa"/>
            <w:gridSpan w:val="3"/>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12" w:type="dxa"/>
            <w:gridSpan w:val="3"/>
            <w:vAlign w:val="center"/>
          </w:tcPr>
          <w:p>
            <w:pPr>
              <w:rPr>
                <w:rFonts w:ascii="Calibri" w:hAnsi="Calibri" w:eastAsia="仿宋"/>
                <w:color w:val="000000"/>
                <w:szCs w:val="22"/>
              </w:rPr>
            </w:pPr>
            <w:r>
              <w:rPr>
                <w:rFonts w:hint="eastAsia" w:ascii="Calibri" w:hAnsi="Calibri" w:eastAsia="仿宋" w:cs="仿宋"/>
                <w:color w:val="000000"/>
                <w:szCs w:val="22"/>
              </w:rPr>
              <w:t>驱动电机额定功率</w:t>
            </w:r>
            <w:r>
              <w:rPr>
                <w:rFonts w:ascii="Calibri" w:hAnsi="Calibri" w:eastAsia="仿宋"/>
                <w:color w:val="000000"/>
                <w:szCs w:val="22"/>
              </w:rPr>
              <w:t>/</w:t>
            </w:r>
            <w:r>
              <w:rPr>
                <w:rFonts w:hint="eastAsia" w:ascii="Calibri" w:hAnsi="Calibri" w:eastAsia="仿宋" w:cs="仿宋"/>
                <w:color w:val="000000"/>
                <w:szCs w:val="22"/>
              </w:rPr>
              <w:t>转速</w:t>
            </w:r>
            <w:r>
              <w:rPr>
                <w:rFonts w:ascii="Calibri" w:hAnsi="Calibri" w:eastAsia="仿宋"/>
                <w:color w:val="000000"/>
                <w:szCs w:val="22"/>
              </w:rPr>
              <w:t>/</w:t>
            </w:r>
            <w:r>
              <w:rPr>
                <w:rFonts w:hint="eastAsia" w:ascii="Calibri" w:hAnsi="Calibri" w:eastAsia="仿宋" w:cs="仿宋"/>
                <w:color w:val="000000"/>
                <w:szCs w:val="22"/>
              </w:rPr>
              <w:t>转矩（</w:t>
            </w:r>
            <w:r>
              <w:rPr>
                <w:rFonts w:ascii="Calibri" w:hAnsi="Calibri" w:eastAsia="仿宋"/>
                <w:color w:val="000000"/>
                <w:szCs w:val="22"/>
              </w:rPr>
              <w:t>kW/r/min/N·m</w:t>
            </w:r>
            <w:r>
              <w:rPr>
                <w:rFonts w:hint="eastAsia" w:ascii="Calibri" w:hAnsi="Calibri" w:eastAsia="仿宋" w:cs="仿宋"/>
                <w:color w:val="000000"/>
                <w:szCs w:val="22"/>
              </w:rPr>
              <w:t>）</w:t>
            </w:r>
          </w:p>
        </w:tc>
        <w:tc>
          <w:tcPr>
            <w:tcW w:w="1466" w:type="dxa"/>
            <w:vAlign w:val="center"/>
          </w:tcPr>
          <w:p>
            <w:pPr>
              <w:rPr>
                <w:rFonts w:ascii="Calibri" w:hAnsi="Calibri" w:eastAsia="仿宋"/>
                <w:color w:val="000000"/>
                <w:szCs w:val="22"/>
              </w:rPr>
            </w:pPr>
          </w:p>
        </w:tc>
        <w:tc>
          <w:tcPr>
            <w:tcW w:w="2693" w:type="dxa"/>
            <w:gridSpan w:val="2"/>
            <w:vAlign w:val="center"/>
          </w:tcPr>
          <w:p>
            <w:pPr>
              <w:rPr>
                <w:rFonts w:ascii="Calibri" w:hAnsi="Calibri" w:eastAsia="仿宋"/>
                <w:color w:val="000000"/>
                <w:szCs w:val="22"/>
              </w:rPr>
            </w:pPr>
            <w:r>
              <w:rPr>
                <w:rFonts w:hint="eastAsia" w:ascii="Calibri" w:hAnsi="Calibri" w:eastAsia="仿宋" w:cs="仿宋"/>
                <w:color w:val="000000"/>
                <w:szCs w:val="22"/>
              </w:rPr>
              <w:t>驱动电机峰值功率</w:t>
            </w:r>
            <w:r>
              <w:rPr>
                <w:rFonts w:ascii="Calibri" w:hAnsi="Calibri" w:eastAsia="仿宋"/>
                <w:color w:val="000000"/>
                <w:szCs w:val="22"/>
              </w:rPr>
              <w:t>/</w:t>
            </w:r>
            <w:r>
              <w:rPr>
                <w:rFonts w:hint="eastAsia" w:ascii="Calibri" w:hAnsi="Calibri" w:eastAsia="仿宋" w:cs="仿宋"/>
                <w:color w:val="000000"/>
                <w:szCs w:val="22"/>
              </w:rPr>
              <w:t>转速</w:t>
            </w:r>
            <w:r>
              <w:rPr>
                <w:rFonts w:ascii="Calibri" w:hAnsi="Calibri" w:eastAsia="仿宋"/>
                <w:color w:val="000000"/>
                <w:szCs w:val="22"/>
              </w:rPr>
              <w:t>/</w:t>
            </w:r>
            <w:r>
              <w:rPr>
                <w:rFonts w:hint="eastAsia" w:ascii="Calibri" w:hAnsi="Calibri" w:eastAsia="仿宋" w:cs="仿宋"/>
                <w:color w:val="000000"/>
                <w:szCs w:val="22"/>
              </w:rPr>
              <w:t>转矩（</w:t>
            </w:r>
            <w:r>
              <w:rPr>
                <w:rFonts w:ascii="Calibri" w:hAnsi="Calibri" w:eastAsia="仿宋"/>
                <w:color w:val="000000"/>
                <w:szCs w:val="22"/>
              </w:rPr>
              <w:t>kW/r/min/N·m</w:t>
            </w:r>
            <w:r>
              <w:rPr>
                <w:rFonts w:hint="eastAsia" w:ascii="Calibri" w:hAnsi="Calibri" w:eastAsia="仿宋" w:cs="仿宋"/>
                <w:color w:val="000000"/>
                <w:szCs w:val="22"/>
              </w:rPr>
              <w:t>）</w:t>
            </w:r>
          </w:p>
        </w:tc>
        <w:tc>
          <w:tcPr>
            <w:tcW w:w="1804" w:type="dxa"/>
            <w:gridSpan w:val="3"/>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12" w:type="dxa"/>
            <w:gridSpan w:val="3"/>
            <w:vAlign w:val="center"/>
          </w:tcPr>
          <w:p>
            <w:pPr>
              <w:rPr>
                <w:rFonts w:ascii="Calibri" w:hAnsi="Calibri" w:eastAsia="仿宋"/>
                <w:color w:val="000000"/>
                <w:szCs w:val="22"/>
              </w:rPr>
            </w:pPr>
            <w:r>
              <w:rPr>
                <w:rFonts w:hint="eastAsia" w:ascii="Calibri" w:hAnsi="Calibri" w:eastAsia="仿宋" w:cs="仿宋"/>
                <w:color w:val="000000"/>
                <w:szCs w:val="22"/>
              </w:rPr>
              <w:t>驱动电机数量</w:t>
            </w:r>
          </w:p>
        </w:tc>
        <w:tc>
          <w:tcPr>
            <w:tcW w:w="1466" w:type="dxa"/>
            <w:vAlign w:val="center"/>
          </w:tcPr>
          <w:p>
            <w:pPr>
              <w:rPr>
                <w:rFonts w:ascii="Calibri" w:hAnsi="Calibri" w:eastAsia="仿宋"/>
                <w:color w:val="000000"/>
                <w:szCs w:val="22"/>
              </w:rPr>
            </w:pPr>
          </w:p>
        </w:tc>
        <w:tc>
          <w:tcPr>
            <w:tcW w:w="2693" w:type="dxa"/>
            <w:gridSpan w:val="2"/>
            <w:vAlign w:val="center"/>
          </w:tcPr>
          <w:p>
            <w:pPr>
              <w:rPr>
                <w:rFonts w:ascii="Calibri" w:hAnsi="Calibri" w:eastAsia="仿宋"/>
                <w:color w:val="000000"/>
                <w:szCs w:val="22"/>
              </w:rPr>
            </w:pPr>
            <w:r>
              <w:rPr>
                <w:rFonts w:hint="eastAsia" w:ascii="Calibri" w:hAnsi="Calibri" w:eastAsia="仿宋" w:cs="仿宋"/>
                <w:color w:val="000000"/>
                <w:szCs w:val="22"/>
              </w:rPr>
              <w:t>驱动电机生产企业</w:t>
            </w:r>
          </w:p>
        </w:tc>
        <w:tc>
          <w:tcPr>
            <w:tcW w:w="1804" w:type="dxa"/>
            <w:gridSpan w:val="3"/>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12" w:type="dxa"/>
            <w:gridSpan w:val="3"/>
            <w:vAlign w:val="center"/>
          </w:tcPr>
          <w:p>
            <w:pPr>
              <w:rPr>
                <w:rFonts w:ascii="Calibri" w:hAnsi="Calibri" w:eastAsia="仿宋"/>
                <w:color w:val="000000"/>
                <w:szCs w:val="22"/>
              </w:rPr>
            </w:pPr>
            <w:r>
              <w:rPr>
                <w:rFonts w:hint="eastAsia" w:ascii="Calibri" w:hAnsi="Calibri" w:eastAsia="仿宋" w:cs="仿宋"/>
                <w:color w:val="000000"/>
                <w:szCs w:val="22"/>
              </w:rPr>
              <w:t>驱动电机质保期</w:t>
            </w:r>
          </w:p>
        </w:tc>
        <w:tc>
          <w:tcPr>
            <w:tcW w:w="5963" w:type="dxa"/>
            <w:gridSpan w:val="6"/>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5" w:type="dxa"/>
            <w:gridSpan w:val="9"/>
            <w:vAlign w:val="center"/>
          </w:tcPr>
          <w:p>
            <w:pPr>
              <w:rPr>
                <w:rFonts w:ascii="Calibri" w:hAnsi="Calibri" w:eastAsia="仿宋"/>
                <w:b/>
                <w:bCs/>
                <w:color w:val="000000"/>
                <w:szCs w:val="22"/>
              </w:rPr>
            </w:pPr>
            <w:r>
              <w:rPr>
                <w:rFonts w:ascii="Calibri" w:hAnsi="Calibri" w:eastAsia="仿宋"/>
                <w:b/>
                <w:bCs/>
                <w:color w:val="000000"/>
                <w:szCs w:val="22"/>
              </w:rPr>
              <w:t xml:space="preserve">2.4 </w:t>
            </w:r>
            <w:r>
              <w:rPr>
                <w:rFonts w:hint="eastAsia" w:ascii="Calibri" w:hAnsi="Calibri" w:eastAsia="仿宋" w:cs="仿宋"/>
                <w:b/>
                <w:bCs/>
                <w:color w:val="000000"/>
                <w:szCs w:val="22"/>
              </w:rPr>
              <w:t>控制器系统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78" w:type="dxa"/>
            <w:gridSpan w:val="4"/>
            <w:vAlign w:val="center"/>
          </w:tcPr>
          <w:p>
            <w:pPr>
              <w:rPr>
                <w:rFonts w:ascii="Calibri" w:hAnsi="Calibri" w:eastAsia="仿宋"/>
                <w:color w:val="000000"/>
                <w:szCs w:val="22"/>
              </w:rPr>
            </w:pPr>
            <w:r>
              <w:rPr>
                <w:rFonts w:hint="eastAsia" w:ascii="Calibri" w:hAnsi="Calibri" w:eastAsia="仿宋" w:cs="仿宋"/>
                <w:color w:val="000000"/>
                <w:szCs w:val="22"/>
              </w:rPr>
              <w:t>驱动电机控制器型号</w:t>
            </w:r>
          </w:p>
        </w:tc>
        <w:tc>
          <w:tcPr>
            <w:tcW w:w="4497" w:type="dxa"/>
            <w:gridSpan w:val="5"/>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78" w:type="dxa"/>
            <w:gridSpan w:val="4"/>
            <w:vAlign w:val="center"/>
          </w:tcPr>
          <w:p>
            <w:pPr>
              <w:rPr>
                <w:rFonts w:ascii="Calibri" w:hAnsi="Calibri" w:eastAsia="仿宋"/>
                <w:color w:val="000000"/>
                <w:szCs w:val="22"/>
              </w:rPr>
            </w:pPr>
            <w:r>
              <w:rPr>
                <w:rFonts w:hint="eastAsia" w:ascii="Calibri" w:hAnsi="Calibri" w:eastAsia="仿宋" w:cs="仿宋"/>
                <w:color w:val="000000"/>
                <w:szCs w:val="22"/>
              </w:rPr>
              <w:t>驱动电机控制器生产企业</w:t>
            </w:r>
          </w:p>
        </w:tc>
        <w:tc>
          <w:tcPr>
            <w:tcW w:w="4497" w:type="dxa"/>
            <w:gridSpan w:val="5"/>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78" w:type="dxa"/>
            <w:gridSpan w:val="4"/>
            <w:vAlign w:val="center"/>
          </w:tcPr>
          <w:p>
            <w:pPr>
              <w:rPr>
                <w:rFonts w:ascii="Calibri" w:hAnsi="Calibri" w:eastAsia="仿宋"/>
                <w:color w:val="000000"/>
                <w:szCs w:val="22"/>
              </w:rPr>
            </w:pPr>
            <w:r>
              <w:rPr>
                <w:rFonts w:hint="eastAsia" w:ascii="Calibri" w:hAnsi="Calibri" w:eastAsia="仿宋" w:cs="仿宋"/>
                <w:color w:val="000000"/>
                <w:szCs w:val="22"/>
              </w:rPr>
              <w:t>驱动电机控制方式</w:t>
            </w:r>
          </w:p>
        </w:tc>
        <w:tc>
          <w:tcPr>
            <w:tcW w:w="4497" w:type="dxa"/>
            <w:gridSpan w:val="5"/>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78" w:type="dxa"/>
            <w:gridSpan w:val="4"/>
            <w:vAlign w:val="center"/>
          </w:tcPr>
          <w:p>
            <w:pPr>
              <w:rPr>
                <w:rFonts w:ascii="Calibri" w:hAnsi="Calibri" w:eastAsia="仿宋"/>
                <w:color w:val="000000"/>
                <w:szCs w:val="22"/>
              </w:rPr>
            </w:pPr>
            <w:r>
              <w:rPr>
                <w:rFonts w:hint="eastAsia" w:ascii="Calibri" w:hAnsi="Calibri" w:eastAsia="仿宋" w:cs="仿宋"/>
                <w:color w:val="000000"/>
                <w:szCs w:val="22"/>
              </w:rPr>
              <w:t>动力蓄电池管理系统型号</w:t>
            </w:r>
          </w:p>
        </w:tc>
        <w:tc>
          <w:tcPr>
            <w:tcW w:w="4497" w:type="dxa"/>
            <w:gridSpan w:val="5"/>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78" w:type="dxa"/>
            <w:gridSpan w:val="4"/>
            <w:vAlign w:val="center"/>
          </w:tcPr>
          <w:p>
            <w:pPr>
              <w:rPr>
                <w:rFonts w:ascii="Calibri" w:hAnsi="Calibri" w:eastAsia="仿宋"/>
                <w:color w:val="000000"/>
                <w:szCs w:val="22"/>
              </w:rPr>
            </w:pPr>
            <w:r>
              <w:rPr>
                <w:rFonts w:hint="eastAsia" w:ascii="Calibri" w:hAnsi="Calibri" w:eastAsia="仿宋" w:cs="仿宋"/>
                <w:color w:val="000000"/>
                <w:szCs w:val="22"/>
              </w:rPr>
              <w:t>动力蓄电池管理系统生产企业</w:t>
            </w:r>
          </w:p>
        </w:tc>
        <w:tc>
          <w:tcPr>
            <w:tcW w:w="4497" w:type="dxa"/>
            <w:gridSpan w:val="5"/>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78" w:type="dxa"/>
            <w:gridSpan w:val="4"/>
            <w:vAlign w:val="center"/>
          </w:tcPr>
          <w:p>
            <w:pPr>
              <w:rPr>
                <w:rFonts w:ascii="Calibri" w:hAnsi="Calibri" w:eastAsia="仿宋"/>
                <w:color w:val="000000"/>
                <w:szCs w:val="22"/>
              </w:rPr>
            </w:pPr>
            <w:r>
              <w:rPr>
                <w:rFonts w:hint="eastAsia" w:ascii="Calibri" w:hAnsi="Calibri" w:eastAsia="仿宋" w:cs="仿宋"/>
                <w:color w:val="000000"/>
                <w:szCs w:val="22"/>
              </w:rPr>
              <w:t>整车控制器型号</w:t>
            </w:r>
          </w:p>
        </w:tc>
        <w:tc>
          <w:tcPr>
            <w:tcW w:w="4497" w:type="dxa"/>
            <w:gridSpan w:val="5"/>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78" w:type="dxa"/>
            <w:gridSpan w:val="4"/>
            <w:vAlign w:val="center"/>
          </w:tcPr>
          <w:p>
            <w:pPr>
              <w:rPr>
                <w:rFonts w:ascii="Calibri" w:hAnsi="Calibri" w:eastAsia="仿宋"/>
                <w:color w:val="000000"/>
                <w:szCs w:val="22"/>
              </w:rPr>
            </w:pPr>
            <w:r>
              <w:rPr>
                <w:rFonts w:hint="eastAsia" w:ascii="Calibri" w:hAnsi="Calibri" w:eastAsia="仿宋" w:cs="仿宋"/>
                <w:color w:val="000000"/>
                <w:szCs w:val="22"/>
              </w:rPr>
              <w:t>整车控制器生产企业</w:t>
            </w:r>
          </w:p>
        </w:tc>
        <w:tc>
          <w:tcPr>
            <w:tcW w:w="4497" w:type="dxa"/>
            <w:gridSpan w:val="5"/>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78" w:type="dxa"/>
            <w:gridSpan w:val="4"/>
            <w:vAlign w:val="center"/>
          </w:tcPr>
          <w:p>
            <w:pPr>
              <w:rPr>
                <w:rFonts w:ascii="Calibri" w:hAnsi="Calibri" w:eastAsia="仿宋"/>
                <w:color w:val="000000"/>
                <w:szCs w:val="22"/>
              </w:rPr>
            </w:pPr>
            <w:r>
              <w:rPr>
                <w:rFonts w:hint="eastAsia" w:ascii="Calibri" w:hAnsi="Calibri" w:eastAsia="仿宋" w:cs="仿宋"/>
                <w:color w:val="000000"/>
                <w:szCs w:val="22"/>
              </w:rPr>
              <w:t>电控系统质保期</w:t>
            </w:r>
          </w:p>
        </w:tc>
        <w:tc>
          <w:tcPr>
            <w:tcW w:w="4497" w:type="dxa"/>
            <w:gridSpan w:val="5"/>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5" w:type="dxa"/>
            <w:gridSpan w:val="9"/>
            <w:vAlign w:val="center"/>
          </w:tcPr>
          <w:p>
            <w:pPr>
              <w:rPr>
                <w:rFonts w:ascii="Calibri" w:hAnsi="Calibri" w:eastAsia="仿宋"/>
                <w:b/>
                <w:bCs/>
                <w:color w:val="000000"/>
                <w:szCs w:val="22"/>
              </w:rPr>
            </w:pPr>
            <w:r>
              <w:rPr>
                <w:rFonts w:ascii="Calibri" w:hAnsi="Calibri" w:eastAsia="仿宋"/>
                <w:b/>
                <w:bCs/>
                <w:color w:val="000000"/>
                <w:szCs w:val="22"/>
              </w:rPr>
              <w:t xml:space="preserve">2.5 </w:t>
            </w:r>
            <w:r>
              <w:rPr>
                <w:rFonts w:hint="eastAsia" w:ascii="Calibri" w:hAnsi="Calibri" w:eastAsia="仿宋" w:cs="仿宋"/>
                <w:b/>
                <w:bCs/>
                <w:color w:val="000000"/>
                <w:szCs w:val="22"/>
              </w:rPr>
              <w:t>充电器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78" w:type="dxa"/>
            <w:gridSpan w:val="4"/>
            <w:vAlign w:val="center"/>
          </w:tcPr>
          <w:p>
            <w:pPr>
              <w:rPr>
                <w:rFonts w:ascii="Calibri" w:hAnsi="Calibri" w:eastAsia="仿宋"/>
                <w:color w:val="000000"/>
                <w:szCs w:val="22"/>
              </w:rPr>
            </w:pPr>
            <w:r>
              <w:rPr>
                <w:rFonts w:hint="eastAsia" w:ascii="Calibri" w:hAnsi="Calibri" w:eastAsia="仿宋" w:cs="仿宋"/>
                <w:color w:val="000000"/>
                <w:szCs w:val="22"/>
              </w:rPr>
              <w:t>电动汽车充电插头</w:t>
            </w:r>
            <w:r>
              <w:rPr>
                <w:rFonts w:ascii="Calibri" w:hAnsi="Calibri" w:eastAsia="仿宋"/>
                <w:color w:val="000000"/>
                <w:szCs w:val="22"/>
              </w:rPr>
              <w:t>/</w:t>
            </w:r>
            <w:r>
              <w:rPr>
                <w:rFonts w:hint="eastAsia" w:ascii="Calibri" w:hAnsi="Calibri" w:eastAsia="仿宋" w:cs="仿宋"/>
                <w:color w:val="000000"/>
                <w:szCs w:val="22"/>
              </w:rPr>
              <w:t>插座型号</w:t>
            </w:r>
          </w:p>
        </w:tc>
        <w:tc>
          <w:tcPr>
            <w:tcW w:w="4497" w:type="dxa"/>
            <w:gridSpan w:val="5"/>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78" w:type="dxa"/>
            <w:gridSpan w:val="4"/>
            <w:vAlign w:val="center"/>
          </w:tcPr>
          <w:p>
            <w:pPr>
              <w:rPr>
                <w:rFonts w:ascii="Calibri" w:hAnsi="Calibri" w:eastAsia="仿宋"/>
                <w:color w:val="000000"/>
                <w:szCs w:val="22"/>
              </w:rPr>
            </w:pPr>
            <w:r>
              <w:rPr>
                <w:rFonts w:hint="eastAsia" w:ascii="Calibri" w:hAnsi="Calibri" w:eastAsia="仿宋" w:cs="仿宋"/>
                <w:color w:val="000000"/>
                <w:szCs w:val="22"/>
              </w:rPr>
              <w:t>电动汽车充电插头</w:t>
            </w:r>
            <w:r>
              <w:rPr>
                <w:rFonts w:ascii="Calibri" w:hAnsi="Calibri" w:eastAsia="仿宋"/>
                <w:color w:val="000000"/>
                <w:szCs w:val="22"/>
              </w:rPr>
              <w:t>/</w:t>
            </w:r>
            <w:r>
              <w:rPr>
                <w:rFonts w:hint="eastAsia" w:ascii="Calibri" w:hAnsi="Calibri" w:eastAsia="仿宋" w:cs="仿宋"/>
                <w:color w:val="000000"/>
                <w:szCs w:val="22"/>
              </w:rPr>
              <w:t>插座生产企业</w:t>
            </w:r>
          </w:p>
        </w:tc>
        <w:tc>
          <w:tcPr>
            <w:tcW w:w="4497" w:type="dxa"/>
            <w:gridSpan w:val="5"/>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Merge w:val="restart"/>
            <w:vAlign w:val="center"/>
          </w:tcPr>
          <w:p>
            <w:pPr>
              <w:rPr>
                <w:rFonts w:ascii="Calibri" w:hAnsi="Calibri" w:eastAsia="仿宋"/>
                <w:color w:val="000000"/>
                <w:szCs w:val="22"/>
              </w:rPr>
            </w:pPr>
            <w:r>
              <w:rPr>
                <w:rFonts w:hint="eastAsia" w:ascii="Calibri" w:hAnsi="Calibri" w:eastAsia="仿宋" w:cs="仿宋"/>
                <w:color w:val="000000"/>
                <w:szCs w:val="22"/>
              </w:rPr>
              <w:t>充电标准</w:t>
            </w:r>
          </w:p>
        </w:tc>
        <w:tc>
          <w:tcPr>
            <w:tcW w:w="2268" w:type="dxa"/>
            <w:gridSpan w:val="3"/>
            <w:vAlign w:val="center"/>
          </w:tcPr>
          <w:p>
            <w:pPr>
              <w:rPr>
                <w:rFonts w:ascii="Calibri" w:hAnsi="Calibri" w:eastAsia="仿宋"/>
                <w:color w:val="000000"/>
                <w:szCs w:val="22"/>
              </w:rPr>
            </w:pPr>
            <w:r>
              <w:rPr>
                <w:rFonts w:ascii="Calibri" w:hAnsi="Calibri" w:eastAsia="仿宋"/>
                <w:color w:val="000000"/>
                <w:szCs w:val="22"/>
              </w:rPr>
              <w:t>GB/T 27930</w:t>
            </w:r>
          </w:p>
        </w:tc>
        <w:tc>
          <w:tcPr>
            <w:tcW w:w="4497" w:type="dxa"/>
            <w:gridSpan w:val="5"/>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Merge w:val="continue"/>
            <w:vAlign w:val="center"/>
          </w:tcPr>
          <w:p>
            <w:pPr>
              <w:widowControl/>
              <w:jc w:val="left"/>
              <w:rPr>
                <w:rFonts w:ascii="Calibri" w:hAnsi="Calibri" w:eastAsia="仿宋"/>
                <w:color w:val="000000"/>
                <w:szCs w:val="22"/>
              </w:rPr>
            </w:pPr>
          </w:p>
        </w:tc>
        <w:tc>
          <w:tcPr>
            <w:tcW w:w="2268" w:type="dxa"/>
            <w:gridSpan w:val="3"/>
            <w:vAlign w:val="center"/>
          </w:tcPr>
          <w:p>
            <w:pPr>
              <w:rPr>
                <w:rFonts w:ascii="Calibri" w:hAnsi="Calibri" w:eastAsia="仿宋"/>
                <w:color w:val="000000"/>
                <w:szCs w:val="22"/>
              </w:rPr>
            </w:pPr>
            <w:r>
              <w:rPr>
                <w:rFonts w:ascii="Calibri" w:hAnsi="Calibri" w:eastAsia="仿宋"/>
                <w:color w:val="000000"/>
                <w:szCs w:val="22"/>
              </w:rPr>
              <w:t>GB/T 20234.1</w:t>
            </w:r>
          </w:p>
        </w:tc>
        <w:tc>
          <w:tcPr>
            <w:tcW w:w="4497" w:type="dxa"/>
            <w:gridSpan w:val="5"/>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Merge w:val="continue"/>
            <w:vAlign w:val="center"/>
          </w:tcPr>
          <w:p>
            <w:pPr>
              <w:widowControl/>
              <w:jc w:val="left"/>
              <w:rPr>
                <w:rFonts w:ascii="Calibri" w:hAnsi="Calibri" w:eastAsia="仿宋"/>
                <w:color w:val="000000"/>
                <w:szCs w:val="22"/>
              </w:rPr>
            </w:pPr>
          </w:p>
        </w:tc>
        <w:tc>
          <w:tcPr>
            <w:tcW w:w="2268" w:type="dxa"/>
            <w:gridSpan w:val="3"/>
            <w:vAlign w:val="center"/>
          </w:tcPr>
          <w:p>
            <w:pPr>
              <w:rPr>
                <w:rFonts w:ascii="Calibri" w:hAnsi="Calibri" w:eastAsia="仿宋"/>
                <w:color w:val="000000"/>
                <w:szCs w:val="22"/>
              </w:rPr>
            </w:pPr>
            <w:r>
              <w:rPr>
                <w:rFonts w:ascii="Calibri" w:hAnsi="Calibri" w:eastAsia="仿宋"/>
                <w:szCs w:val="22"/>
              </w:rPr>
              <w:t>GB/T 20234.2</w:t>
            </w:r>
          </w:p>
        </w:tc>
        <w:tc>
          <w:tcPr>
            <w:tcW w:w="4497" w:type="dxa"/>
            <w:gridSpan w:val="5"/>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Merge w:val="continue"/>
            <w:vAlign w:val="center"/>
          </w:tcPr>
          <w:p>
            <w:pPr>
              <w:widowControl/>
              <w:jc w:val="left"/>
              <w:rPr>
                <w:rFonts w:ascii="Calibri" w:hAnsi="Calibri" w:eastAsia="仿宋"/>
                <w:color w:val="000000"/>
                <w:szCs w:val="22"/>
              </w:rPr>
            </w:pPr>
          </w:p>
        </w:tc>
        <w:tc>
          <w:tcPr>
            <w:tcW w:w="2268" w:type="dxa"/>
            <w:gridSpan w:val="3"/>
            <w:vAlign w:val="center"/>
          </w:tcPr>
          <w:p>
            <w:pPr>
              <w:rPr>
                <w:rFonts w:ascii="Calibri" w:hAnsi="Calibri" w:eastAsia="仿宋"/>
                <w:color w:val="000000"/>
                <w:szCs w:val="22"/>
              </w:rPr>
            </w:pPr>
            <w:r>
              <w:rPr>
                <w:rFonts w:ascii="Calibri" w:hAnsi="Calibri" w:eastAsia="仿宋"/>
                <w:szCs w:val="22"/>
              </w:rPr>
              <w:t>GB/T 20234.3</w:t>
            </w:r>
          </w:p>
        </w:tc>
        <w:tc>
          <w:tcPr>
            <w:tcW w:w="4497" w:type="dxa"/>
            <w:gridSpan w:val="5"/>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Merge w:val="continue"/>
            <w:vAlign w:val="center"/>
          </w:tcPr>
          <w:p>
            <w:pPr>
              <w:widowControl/>
              <w:jc w:val="left"/>
              <w:rPr>
                <w:rFonts w:ascii="Calibri" w:hAnsi="Calibri" w:eastAsia="仿宋"/>
                <w:color w:val="000000"/>
                <w:szCs w:val="22"/>
              </w:rPr>
            </w:pPr>
          </w:p>
        </w:tc>
        <w:tc>
          <w:tcPr>
            <w:tcW w:w="2268" w:type="dxa"/>
            <w:gridSpan w:val="3"/>
            <w:vAlign w:val="center"/>
          </w:tcPr>
          <w:p>
            <w:pPr>
              <w:rPr>
                <w:rFonts w:ascii="Calibri" w:hAnsi="Calibri" w:eastAsia="仿宋"/>
                <w:szCs w:val="22"/>
              </w:rPr>
            </w:pPr>
            <w:r>
              <w:rPr>
                <w:rFonts w:hint="eastAsia" w:ascii="Calibri" w:hAnsi="Calibri" w:eastAsia="仿宋" w:cs="仿宋"/>
                <w:szCs w:val="22"/>
              </w:rPr>
              <w:t>其他</w:t>
            </w:r>
          </w:p>
        </w:tc>
        <w:tc>
          <w:tcPr>
            <w:tcW w:w="4497" w:type="dxa"/>
            <w:gridSpan w:val="5"/>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5" w:type="dxa"/>
            <w:gridSpan w:val="9"/>
            <w:vAlign w:val="center"/>
          </w:tcPr>
          <w:p>
            <w:pPr>
              <w:rPr>
                <w:rFonts w:ascii="Calibri" w:hAnsi="Calibri" w:eastAsia="仿宋"/>
                <w:b/>
                <w:bCs/>
                <w:color w:val="000000"/>
                <w:szCs w:val="22"/>
              </w:rPr>
            </w:pPr>
            <w:r>
              <w:rPr>
                <w:rFonts w:hint="eastAsia" w:ascii="Calibri" w:hAnsi="Calibri" w:eastAsia="仿宋"/>
                <w:b/>
                <w:bCs/>
                <w:color w:val="000000"/>
                <w:szCs w:val="22"/>
              </w:rPr>
              <w:t>3</w:t>
            </w:r>
            <w:r>
              <w:rPr>
                <w:rFonts w:hint="eastAsia" w:ascii="Calibri" w:hAnsi="Calibri" w:eastAsia="仿宋" w:cs="仿宋"/>
                <w:b/>
                <w:bCs/>
                <w:color w:val="000000"/>
                <w:szCs w:val="22"/>
              </w:rPr>
              <w:t>、燃料电池汽车产品信息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5" w:type="dxa"/>
            <w:gridSpan w:val="9"/>
            <w:vAlign w:val="center"/>
          </w:tcPr>
          <w:p>
            <w:pPr>
              <w:rPr>
                <w:rFonts w:ascii="Calibri" w:hAnsi="Calibri" w:eastAsia="仿宋"/>
                <w:b/>
                <w:bCs/>
                <w:color w:val="000000"/>
                <w:szCs w:val="22"/>
              </w:rPr>
            </w:pPr>
            <w:r>
              <w:rPr>
                <w:rFonts w:hint="eastAsia" w:ascii="Calibri" w:hAnsi="Calibri" w:eastAsia="仿宋"/>
                <w:b/>
                <w:bCs/>
                <w:color w:val="000000"/>
                <w:szCs w:val="22"/>
              </w:rPr>
              <w:t>3</w:t>
            </w:r>
            <w:r>
              <w:rPr>
                <w:rFonts w:ascii="Calibri" w:hAnsi="Calibri" w:eastAsia="仿宋"/>
                <w:b/>
                <w:bCs/>
                <w:color w:val="000000"/>
                <w:szCs w:val="22"/>
              </w:rPr>
              <w:t xml:space="preserve">.1 </w:t>
            </w:r>
            <w:r>
              <w:rPr>
                <w:rFonts w:hint="eastAsia" w:ascii="Calibri" w:hAnsi="Calibri" w:eastAsia="仿宋" w:cs="仿宋"/>
                <w:b/>
                <w:bCs/>
                <w:color w:val="000000"/>
                <w:szCs w:val="22"/>
              </w:rPr>
              <w:t>整车性能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最高车速（</w:t>
            </w:r>
            <w:r>
              <w:rPr>
                <w:rFonts w:ascii="Calibri" w:hAnsi="Calibri" w:eastAsia="仿宋"/>
                <w:color w:val="000000"/>
                <w:szCs w:val="22"/>
              </w:rPr>
              <w:t>km/h</w:t>
            </w:r>
            <w:r>
              <w:rPr>
                <w:rFonts w:hint="eastAsia" w:ascii="Calibri" w:hAnsi="Calibri" w:eastAsia="仿宋" w:cs="仿宋"/>
                <w:color w:val="000000"/>
                <w:szCs w:val="22"/>
              </w:rPr>
              <w:t>）</w:t>
            </w:r>
          </w:p>
        </w:tc>
        <w:tc>
          <w:tcPr>
            <w:tcW w:w="2268" w:type="dxa"/>
            <w:gridSpan w:val="3"/>
            <w:vAlign w:val="center"/>
          </w:tcPr>
          <w:p>
            <w:pPr>
              <w:rPr>
                <w:rFonts w:ascii="Calibri" w:hAnsi="Calibri" w:eastAsia="仿宋"/>
                <w:color w:val="000000"/>
                <w:szCs w:val="22"/>
              </w:rPr>
            </w:pPr>
          </w:p>
        </w:tc>
        <w:tc>
          <w:tcPr>
            <w:tcW w:w="2693" w:type="dxa"/>
            <w:gridSpan w:val="2"/>
            <w:vAlign w:val="center"/>
          </w:tcPr>
          <w:p>
            <w:pPr>
              <w:rPr>
                <w:rFonts w:ascii="Calibri" w:hAnsi="Calibri" w:eastAsia="仿宋"/>
                <w:color w:val="000000"/>
                <w:szCs w:val="22"/>
              </w:rPr>
            </w:pPr>
            <w:r>
              <w:rPr>
                <w:rFonts w:hint="eastAsia" w:ascii="Calibri" w:hAnsi="Calibri" w:eastAsia="仿宋" w:cs="仿宋"/>
                <w:color w:val="000000"/>
                <w:szCs w:val="22"/>
              </w:rPr>
              <w:t>续驶里程（</w:t>
            </w:r>
            <w:r>
              <w:rPr>
                <w:rFonts w:ascii="Calibri" w:hAnsi="Calibri" w:eastAsia="仿宋"/>
                <w:color w:val="000000"/>
                <w:szCs w:val="22"/>
              </w:rPr>
              <w:t>km</w:t>
            </w:r>
            <w:r>
              <w:rPr>
                <w:rFonts w:hint="eastAsia" w:ascii="Calibri" w:hAnsi="Calibri" w:eastAsia="仿宋" w:cs="仿宋"/>
                <w:color w:val="000000"/>
                <w:szCs w:val="22"/>
              </w:rPr>
              <w:t>）</w:t>
            </w:r>
          </w:p>
        </w:tc>
        <w:tc>
          <w:tcPr>
            <w:tcW w:w="1804" w:type="dxa"/>
            <w:gridSpan w:val="3"/>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能量消耗率（</w:t>
            </w:r>
            <w:r>
              <w:rPr>
                <w:rFonts w:ascii="Calibri" w:hAnsi="Calibri" w:eastAsia="仿宋"/>
                <w:color w:val="000000"/>
                <w:szCs w:val="22"/>
              </w:rPr>
              <w:t>kg/100km</w:t>
            </w:r>
            <w:r>
              <w:rPr>
                <w:rFonts w:hint="eastAsia" w:ascii="Calibri" w:hAnsi="Calibri" w:eastAsia="仿宋" w:cs="仿宋"/>
                <w:color w:val="000000"/>
                <w:szCs w:val="22"/>
              </w:rPr>
              <w:t>）</w:t>
            </w:r>
          </w:p>
        </w:tc>
        <w:tc>
          <w:tcPr>
            <w:tcW w:w="2268" w:type="dxa"/>
            <w:gridSpan w:val="3"/>
            <w:vAlign w:val="center"/>
          </w:tcPr>
          <w:p>
            <w:pPr>
              <w:rPr>
                <w:rFonts w:ascii="Calibri" w:hAnsi="Calibri" w:eastAsia="仿宋"/>
                <w:color w:val="000000"/>
                <w:szCs w:val="22"/>
              </w:rPr>
            </w:pPr>
          </w:p>
        </w:tc>
        <w:tc>
          <w:tcPr>
            <w:tcW w:w="2693" w:type="dxa"/>
            <w:gridSpan w:val="2"/>
            <w:vAlign w:val="center"/>
          </w:tcPr>
          <w:p>
            <w:pPr>
              <w:rPr>
                <w:rFonts w:ascii="Calibri" w:hAnsi="Calibri" w:eastAsia="仿宋"/>
                <w:color w:val="000000"/>
                <w:szCs w:val="22"/>
              </w:rPr>
            </w:pPr>
            <w:r>
              <w:rPr>
                <w:rFonts w:hint="eastAsia" w:ascii="Calibri" w:hAnsi="Calibri" w:eastAsia="仿宋" w:cs="仿宋"/>
                <w:color w:val="000000"/>
                <w:szCs w:val="22"/>
              </w:rPr>
              <w:t>整车质保期</w:t>
            </w:r>
          </w:p>
        </w:tc>
        <w:tc>
          <w:tcPr>
            <w:tcW w:w="1804" w:type="dxa"/>
            <w:gridSpan w:val="3"/>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5" w:type="dxa"/>
            <w:gridSpan w:val="9"/>
            <w:vAlign w:val="center"/>
          </w:tcPr>
          <w:p>
            <w:pPr>
              <w:rPr>
                <w:rFonts w:ascii="Calibri" w:hAnsi="Calibri" w:eastAsia="仿宋"/>
                <w:b/>
                <w:bCs/>
                <w:color w:val="000000"/>
                <w:szCs w:val="22"/>
              </w:rPr>
            </w:pPr>
            <w:r>
              <w:rPr>
                <w:rFonts w:hint="eastAsia" w:ascii="Calibri" w:hAnsi="Calibri" w:eastAsia="仿宋"/>
                <w:b/>
                <w:bCs/>
                <w:color w:val="000000"/>
                <w:szCs w:val="22"/>
              </w:rPr>
              <w:t>3</w:t>
            </w:r>
            <w:r>
              <w:rPr>
                <w:rFonts w:ascii="Calibri" w:hAnsi="Calibri" w:eastAsia="仿宋"/>
                <w:b/>
                <w:bCs/>
                <w:color w:val="000000"/>
                <w:szCs w:val="22"/>
              </w:rPr>
              <w:t xml:space="preserve">.2 </w:t>
            </w:r>
            <w:r>
              <w:rPr>
                <w:rFonts w:hint="eastAsia" w:ascii="Calibri" w:hAnsi="Calibri" w:eastAsia="仿宋" w:cs="仿宋"/>
                <w:b/>
                <w:bCs/>
                <w:color w:val="000000"/>
                <w:szCs w:val="22"/>
              </w:rPr>
              <w:t>电池系统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燃料电池燃料种类</w:t>
            </w:r>
          </w:p>
        </w:tc>
        <w:tc>
          <w:tcPr>
            <w:tcW w:w="2268" w:type="dxa"/>
            <w:gridSpan w:val="3"/>
            <w:vAlign w:val="center"/>
          </w:tcPr>
          <w:p>
            <w:pPr>
              <w:rPr>
                <w:rFonts w:ascii="Calibri" w:hAnsi="Calibri" w:eastAsia="仿宋"/>
                <w:color w:val="000000"/>
                <w:szCs w:val="22"/>
              </w:rPr>
            </w:pPr>
          </w:p>
        </w:tc>
        <w:tc>
          <w:tcPr>
            <w:tcW w:w="2693" w:type="dxa"/>
            <w:gridSpan w:val="2"/>
            <w:vAlign w:val="center"/>
          </w:tcPr>
          <w:p>
            <w:pPr>
              <w:rPr>
                <w:rFonts w:ascii="Calibri" w:hAnsi="Calibri" w:eastAsia="仿宋"/>
                <w:color w:val="000000"/>
                <w:szCs w:val="22"/>
              </w:rPr>
            </w:pPr>
            <w:r>
              <w:rPr>
                <w:rFonts w:hint="eastAsia" w:ascii="Calibri" w:hAnsi="Calibri" w:eastAsia="仿宋" w:cs="仿宋"/>
                <w:color w:val="000000"/>
                <w:szCs w:val="22"/>
              </w:rPr>
              <w:t>燃料电池系统额定功率（</w:t>
            </w:r>
            <w:r>
              <w:rPr>
                <w:rFonts w:ascii="Calibri" w:hAnsi="Calibri" w:eastAsia="仿宋"/>
                <w:color w:val="000000"/>
                <w:szCs w:val="22"/>
              </w:rPr>
              <w:t>kW</w:t>
            </w:r>
            <w:r>
              <w:rPr>
                <w:rFonts w:hint="eastAsia" w:ascii="Calibri" w:hAnsi="Calibri" w:eastAsia="仿宋" w:cs="仿宋"/>
                <w:color w:val="000000"/>
                <w:szCs w:val="22"/>
              </w:rPr>
              <w:t>）</w:t>
            </w:r>
          </w:p>
        </w:tc>
        <w:tc>
          <w:tcPr>
            <w:tcW w:w="1804" w:type="dxa"/>
            <w:gridSpan w:val="3"/>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燃料电池电催化剂材料</w:t>
            </w:r>
          </w:p>
        </w:tc>
        <w:tc>
          <w:tcPr>
            <w:tcW w:w="2268" w:type="dxa"/>
            <w:gridSpan w:val="3"/>
            <w:vAlign w:val="center"/>
          </w:tcPr>
          <w:p>
            <w:pPr>
              <w:rPr>
                <w:rFonts w:ascii="Calibri" w:hAnsi="Calibri" w:eastAsia="仿宋"/>
                <w:color w:val="000000"/>
                <w:szCs w:val="22"/>
              </w:rPr>
            </w:pPr>
          </w:p>
        </w:tc>
        <w:tc>
          <w:tcPr>
            <w:tcW w:w="2693" w:type="dxa"/>
            <w:gridSpan w:val="2"/>
            <w:vAlign w:val="center"/>
          </w:tcPr>
          <w:p>
            <w:pPr>
              <w:rPr>
                <w:rFonts w:ascii="Calibri" w:hAnsi="Calibri" w:eastAsia="仿宋"/>
                <w:color w:val="000000"/>
                <w:szCs w:val="22"/>
              </w:rPr>
            </w:pPr>
            <w:r>
              <w:rPr>
                <w:rFonts w:hint="eastAsia" w:ascii="Calibri" w:hAnsi="Calibri" w:eastAsia="仿宋" w:cs="仿宋"/>
                <w:color w:val="000000"/>
                <w:szCs w:val="22"/>
              </w:rPr>
              <w:t>燃料电池工作温度范围（℃）</w:t>
            </w:r>
          </w:p>
        </w:tc>
        <w:tc>
          <w:tcPr>
            <w:tcW w:w="1804" w:type="dxa"/>
            <w:gridSpan w:val="3"/>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燃料电池堆功率密度（</w:t>
            </w:r>
            <w:r>
              <w:rPr>
                <w:rFonts w:ascii="Calibri" w:hAnsi="Calibri" w:eastAsia="仿宋"/>
                <w:color w:val="000000"/>
                <w:szCs w:val="22"/>
              </w:rPr>
              <w:t>kW/L</w:t>
            </w:r>
            <w:r>
              <w:rPr>
                <w:rFonts w:hint="eastAsia" w:ascii="Calibri" w:hAnsi="Calibri" w:eastAsia="仿宋" w:cs="仿宋"/>
                <w:color w:val="000000"/>
                <w:szCs w:val="22"/>
              </w:rPr>
              <w:t>）</w:t>
            </w:r>
          </w:p>
        </w:tc>
        <w:tc>
          <w:tcPr>
            <w:tcW w:w="2268" w:type="dxa"/>
            <w:gridSpan w:val="3"/>
            <w:vAlign w:val="center"/>
          </w:tcPr>
          <w:p>
            <w:pPr>
              <w:rPr>
                <w:rFonts w:ascii="Calibri" w:hAnsi="Calibri" w:eastAsia="仿宋"/>
                <w:color w:val="000000"/>
                <w:szCs w:val="22"/>
              </w:rPr>
            </w:pPr>
          </w:p>
        </w:tc>
        <w:tc>
          <w:tcPr>
            <w:tcW w:w="2693" w:type="dxa"/>
            <w:gridSpan w:val="2"/>
            <w:vAlign w:val="center"/>
          </w:tcPr>
          <w:p>
            <w:pPr>
              <w:rPr>
                <w:rFonts w:ascii="Calibri" w:hAnsi="Calibri" w:eastAsia="仿宋"/>
                <w:color w:val="000000"/>
                <w:szCs w:val="22"/>
              </w:rPr>
            </w:pPr>
            <w:r>
              <w:rPr>
                <w:rFonts w:hint="eastAsia" w:ascii="Calibri" w:hAnsi="Calibri" w:eastAsia="仿宋" w:cs="仿宋"/>
                <w:color w:val="000000"/>
                <w:szCs w:val="22"/>
              </w:rPr>
              <w:t>电电混合技术条件下动力蓄电池组比能量（</w:t>
            </w:r>
            <w:r>
              <w:rPr>
                <w:rFonts w:ascii="Calibri" w:hAnsi="Calibri" w:eastAsia="仿宋"/>
                <w:color w:val="000000"/>
                <w:szCs w:val="22"/>
              </w:rPr>
              <w:t>Wh/kg</w:t>
            </w:r>
            <w:r>
              <w:rPr>
                <w:rFonts w:hint="eastAsia" w:ascii="Calibri" w:hAnsi="Calibri" w:eastAsia="仿宋" w:cs="仿宋"/>
                <w:color w:val="000000"/>
                <w:szCs w:val="22"/>
              </w:rPr>
              <w:t>）</w:t>
            </w:r>
          </w:p>
        </w:tc>
        <w:tc>
          <w:tcPr>
            <w:tcW w:w="1804" w:type="dxa"/>
            <w:gridSpan w:val="3"/>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电池系统质保期</w:t>
            </w:r>
          </w:p>
        </w:tc>
        <w:tc>
          <w:tcPr>
            <w:tcW w:w="6765" w:type="dxa"/>
            <w:gridSpan w:val="8"/>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5" w:type="dxa"/>
            <w:gridSpan w:val="9"/>
            <w:vAlign w:val="center"/>
          </w:tcPr>
          <w:p>
            <w:pPr>
              <w:rPr>
                <w:rFonts w:ascii="Calibri" w:hAnsi="Calibri" w:eastAsia="仿宋"/>
                <w:b/>
                <w:bCs/>
                <w:color w:val="000000"/>
                <w:szCs w:val="22"/>
              </w:rPr>
            </w:pPr>
            <w:r>
              <w:rPr>
                <w:rFonts w:hint="eastAsia" w:ascii="Calibri" w:hAnsi="Calibri" w:eastAsia="仿宋"/>
                <w:b/>
                <w:bCs/>
                <w:color w:val="000000"/>
                <w:szCs w:val="22"/>
              </w:rPr>
              <w:t>3</w:t>
            </w:r>
            <w:r>
              <w:rPr>
                <w:rFonts w:ascii="Calibri" w:hAnsi="Calibri" w:eastAsia="仿宋"/>
                <w:b/>
                <w:bCs/>
                <w:color w:val="000000"/>
                <w:szCs w:val="22"/>
              </w:rPr>
              <w:t xml:space="preserve">.3 </w:t>
            </w:r>
            <w:r>
              <w:rPr>
                <w:rFonts w:hint="eastAsia" w:ascii="Calibri" w:hAnsi="Calibri" w:eastAsia="仿宋" w:cs="仿宋"/>
                <w:b/>
                <w:bCs/>
                <w:color w:val="000000"/>
                <w:szCs w:val="22"/>
              </w:rPr>
              <w:t>电机系统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驱动电机类型</w:t>
            </w:r>
          </w:p>
        </w:tc>
        <w:tc>
          <w:tcPr>
            <w:tcW w:w="2268" w:type="dxa"/>
            <w:gridSpan w:val="3"/>
            <w:vAlign w:val="center"/>
          </w:tcPr>
          <w:p>
            <w:pPr>
              <w:rPr>
                <w:rFonts w:ascii="Calibri" w:hAnsi="Calibri" w:eastAsia="仿宋"/>
                <w:color w:val="000000"/>
                <w:szCs w:val="22"/>
              </w:rPr>
            </w:pPr>
          </w:p>
        </w:tc>
        <w:tc>
          <w:tcPr>
            <w:tcW w:w="2693" w:type="dxa"/>
            <w:gridSpan w:val="2"/>
            <w:vAlign w:val="center"/>
          </w:tcPr>
          <w:p>
            <w:pPr>
              <w:rPr>
                <w:rFonts w:ascii="Calibri" w:hAnsi="Calibri" w:eastAsia="仿宋"/>
                <w:color w:val="000000"/>
                <w:szCs w:val="22"/>
              </w:rPr>
            </w:pPr>
            <w:r>
              <w:rPr>
                <w:rFonts w:hint="eastAsia" w:ascii="Calibri" w:hAnsi="Calibri" w:eastAsia="仿宋" w:cs="仿宋"/>
                <w:color w:val="000000"/>
                <w:szCs w:val="22"/>
              </w:rPr>
              <w:t>驱动电机型号</w:t>
            </w:r>
          </w:p>
        </w:tc>
        <w:tc>
          <w:tcPr>
            <w:tcW w:w="1804" w:type="dxa"/>
            <w:gridSpan w:val="3"/>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驱动电机额定功率</w:t>
            </w:r>
            <w:r>
              <w:rPr>
                <w:rFonts w:ascii="Calibri" w:hAnsi="Calibri" w:eastAsia="仿宋"/>
                <w:color w:val="000000"/>
                <w:szCs w:val="22"/>
              </w:rPr>
              <w:t>/</w:t>
            </w:r>
            <w:r>
              <w:rPr>
                <w:rFonts w:hint="eastAsia" w:ascii="Calibri" w:hAnsi="Calibri" w:eastAsia="仿宋" w:cs="仿宋"/>
                <w:color w:val="000000"/>
                <w:szCs w:val="22"/>
              </w:rPr>
              <w:t>转速</w:t>
            </w:r>
            <w:r>
              <w:rPr>
                <w:rFonts w:ascii="Calibri" w:hAnsi="Calibri" w:eastAsia="仿宋"/>
                <w:color w:val="000000"/>
                <w:szCs w:val="22"/>
              </w:rPr>
              <w:t>/</w:t>
            </w:r>
            <w:r>
              <w:rPr>
                <w:rFonts w:hint="eastAsia" w:ascii="Calibri" w:hAnsi="Calibri" w:eastAsia="仿宋" w:cs="仿宋"/>
                <w:color w:val="000000"/>
                <w:szCs w:val="22"/>
              </w:rPr>
              <w:t>转矩（</w:t>
            </w:r>
            <w:r>
              <w:rPr>
                <w:rFonts w:ascii="Calibri" w:hAnsi="Calibri" w:eastAsia="仿宋"/>
                <w:color w:val="000000"/>
                <w:szCs w:val="22"/>
              </w:rPr>
              <w:t>kW/r/min/N·m</w:t>
            </w:r>
            <w:r>
              <w:rPr>
                <w:rFonts w:hint="eastAsia" w:ascii="Calibri" w:hAnsi="Calibri" w:eastAsia="仿宋" w:cs="仿宋"/>
                <w:color w:val="000000"/>
                <w:szCs w:val="22"/>
              </w:rPr>
              <w:t>）</w:t>
            </w:r>
          </w:p>
        </w:tc>
        <w:tc>
          <w:tcPr>
            <w:tcW w:w="2268" w:type="dxa"/>
            <w:gridSpan w:val="3"/>
            <w:vAlign w:val="center"/>
          </w:tcPr>
          <w:p>
            <w:pPr>
              <w:rPr>
                <w:rFonts w:ascii="Calibri" w:hAnsi="Calibri" w:eastAsia="仿宋"/>
                <w:color w:val="000000"/>
                <w:szCs w:val="22"/>
              </w:rPr>
            </w:pPr>
          </w:p>
        </w:tc>
        <w:tc>
          <w:tcPr>
            <w:tcW w:w="2693" w:type="dxa"/>
            <w:gridSpan w:val="2"/>
            <w:vAlign w:val="center"/>
          </w:tcPr>
          <w:p>
            <w:pPr>
              <w:rPr>
                <w:rFonts w:ascii="Calibri" w:hAnsi="Calibri" w:eastAsia="仿宋"/>
                <w:color w:val="000000"/>
                <w:szCs w:val="22"/>
              </w:rPr>
            </w:pPr>
            <w:r>
              <w:rPr>
                <w:rFonts w:hint="eastAsia" w:ascii="Calibri" w:hAnsi="Calibri" w:eastAsia="仿宋" w:cs="仿宋"/>
                <w:color w:val="000000"/>
                <w:szCs w:val="22"/>
              </w:rPr>
              <w:t>驱动电机峰值功率</w:t>
            </w:r>
            <w:r>
              <w:rPr>
                <w:rFonts w:ascii="Calibri" w:hAnsi="Calibri" w:eastAsia="仿宋"/>
                <w:color w:val="000000"/>
                <w:szCs w:val="22"/>
              </w:rPr>
              <w:t>/</w:t>
            </w:r>
            <w:r>
              <w:rPr>
                <w:rFonts w:hint="eastAsia" w:ascii="Calibri" w:hAnsi="Calibri" w:eastAsia="仿宋" w:cs="仿宋"/>
                <w:color w:val="000000"/>
                <w:szCs w:val="22"/>
              </w:rPr>
              <w:t>转速</w:t>
            </w:r>
            <w:r>
              <w:rPr>
                <w:rFonts w:ascii="Calibri" w:hAnsi="Calibri" w:eastAsia="仿宋"/>
                <w:color w:val="000000"/>
                <w:szCs w:val="22"/>
              </w:rPr>
              <w:t>/</w:t>
            </w:r>
            <w:r>
              <w:rPr>
                <w:rFonts w:hint="eastAsia" w:ascii="Calibri" w:hAnsi="Calibri" w:eastAsia="仿宋" w:cs="仿宋"/>
                <w:color w:val="000000"/>
                <w:szCs w:val="22"/>
              </w:rPr>
              <w:t>转矩（</w:t>
            </w:r>
            <w:r>
              <w:rPr>
                <w:rFonts w:ascii="Calibri" w:hAnsi="Calibri" w:eastAsia="仿宋"/>
                <w:color w:val="000000"/>
                <w:szCs w:val="22"/>
              </w:rPr>
              <w:t>kW/r/min/N·m</w:t>
            </w:r>
            <w:r>
              <w:rPr>
                <w:rFonts w:hint="eastAsia" w:ascii="Calibri" w:hAnsi="Calibri" w:eastAsia="仿宋" w:cs="仿宋"/>
                <w:color w:val="000000"/>
                <w:szCs w:val="22"/>
              </w:rPr>
              <w:t>）</w:t>
            </w:r>
          </w:p>
        </w:tc>
        <w:tc>
          <w:tcPr>
            <w:tcW w:w="1804" w:type="dxa"/>
            <w:gridSpan w:val="3"/>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驱动电机数量</w:t>
            </w:r>
          </w:p>
        </w:tc>
        <w:tc>
          <w:tcPr>
            <w:tcW w:w="2268" w:type="dxa"/>
            <w:gridSpan w:val="3"/>
            <w:vAlign w:val="center"/>
          </w:tcPr>
          <w:p>
            <w:pPr>
              <w:rPr>
                <w:rFonts w:ascii="Calibri" w:hAnsi="Calibri" w:eastAsia="仿宋"/>
                <w:color w:val="000000"/>
                <w:szCs w:val="22"/>
              </w:rPr>
            </w:pPr>
          </w:p>
        </w:tc>
        <w:tc>
          <w:tcPr>
            <w:tcW w:w="2693" w:type="dxa"/>
            <w:gridSpan w:val="2"/>
            <w:vAlign w:val="center"/>
          </w:tcPr>
          <w:p>
            <w:pPr>
              <w:rPr>
                <w:rFonts w:ascii="Calibri" w:hAnsi="Calibri" w:eastAsia="仿宋"/>
                <w:color w:val="000000"/>
                <w:szCs w:val="22"/>
              </w:rPr>
            </w:pPr>
            <w:r>
              <w:rPr>
                <w:rFonts w:hint="eastAsia" w:ascii="Calibri" w:hAnsi="Calibri" w:eastAsia="仿宋" w:cs="仿宋"/>
                <w:color w:val="000000"/>
                <w:szCs w:val="22"/>
              </w:rPr>
              <w:t>驱动电机生产企业</w:t>
            </w:r>
          </w:p>
        </w:tc>
        <w:tc>
          <w:tcPr>
            <w:tcW w:w="1804" w:type="dxa"/>
            <w:gridSpan w:val="3"/>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0" w:type="dxa"/>
            <w:vAlign w:val="center"/>
          </w:tcPr>
          <w:p>
            <w:pPr>
              <w:rPr>
                <w:rFonts w:ascii="Calibri" w:hAnsi="Calibri" w:eastAsia="仿宋"/>
                <w:color w:val="000000"/>
                <w:szCs w:val="22"/>
              </w:rPr>
            </w:pPr>
            <w:r>
              <w:rPr>
                <w:rFonts w:hint="eastAsia" w:ascii="Calibri" w:hAnsi="Calibri" w:eastAsia="仿宋" w:cs="仿宋"/>
                <w:color w:val="000000"/>
                <w:szCs w:val="22"/>
              </w:rPr>
              <w:t>驱动电机质保期</w:t>
            </w:r>
          </w:p>
        </w:tc>
        <w:tc>
          <w:tcPr>
            <w:tcW w:w="6765" w:type="dxa"/>
            <w:gridSpan w:val="8"/>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5" w:type="dxa"/>
            <w:gridSpan w:val="9"/>
            <w:vAlign w:val="center"/>
          </w:tcPr>
          <w:p>
            <w:pPr>
              <w:rPr>
                <w:rFonts w:ascii="Calibri" w:hAnsi="Calibri" w:eastAsia="仿宋"/>
                <w:b/>
                <w:bCs/>
                <w:color w:val="000000"/>
                <w:szCs w:val="22"/>
              </w:rPr>
            </w:pPr>
            <w:r>
              <w:rPr>
                <w:rFonts w:hint="eastAsia" w:ascii="Calibri" w:hAnsi="Calibri" w:eastAsia="仿宋"/>
                <w:b/>
                <w:bCs/>
                <w:color w:val="000000"/>
                <w:szCs w:val="22"/>
              </w:rPr>
              <w:t>3</w:t>
            </w:r>
            <w:r>
              <w:rPr>
                <w:rFonts w:ascii="Calibri" w:hAnsi="Calibri" w:eastAsia="仿宋"/>
                <w:b/>
                <w:bCs/>
                <w:color w:val="000000"/>
                <w:szCs w:val="22"/>
              </w:rPr>
              <w:t xml:space="preserve">.4 </w:t>
            </w:r>
            <w:r>
              <w:rPr>
                <w:rFonts w:hint="eastAsia" w:ascii="Calibri" w:hAnsi="Calibri" w:eastAsia="仿宋" w:cs="仿宋"/>
                <w:b/>
                <w:bCs/>
                <w:color w:val="000000"/>
                <w:szCs w:val="22"/>
              </w:rPr>
              <w:t>控制器系统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78" w:type="dxa"/>
            <w:gridSpan w:val="4"/>
            <w:vAlign w:val="center"/>
          </w:tcPr>
          <w:p>
            <w:pPr>
              <w:rPr>
                <w:rFonts w:ascii="Calibri" w:hAnsi="Calibri" w:eastAsia="仿宋"/>
                <w:color w:val="000000"/>
                <w:szCs w:val="22"/>
              </w:rPr>
            </w:pPr>
            <w:r>
              <w:rPr>
                <w:rFonts w:hint="eastAsia" w:ascii="Calibri" w:hAnsi="Calibri" w:eastAsia="仿宋" w:cs="仿宋"/>
                <w:color w:val="000000"/>
                <w:szCs w:val="22"/>
              </w:rPr>
              <w:t>驱动电机控制器型号</w:t>
            </w:r>
          </w:p>
        </w:tc>
        <w:tc>
          <w:tcPr>
            <w:tcW w:w="4497" w:type="dxa"/>
            <w:gridSpan w:val="5"/>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78" w:type="dxa"/>
            <w:gridSpan w:val="4"/>
            <w:vAlign w:val="center"/>
          </w:tcPr>
          <w:p>
            <w:pPr>
              <w:rPr>
                <w:rFonts w:ascii="Calibri" w:hAnsi="Calibri" w:eastAsia="仿宋"/>
                <w:color w:val="000000"/>
                <w:szCs w:val="22"/>
              </w:rPr>
            </w:pPr>
            <w:r>
              <w:rPr>
                <w:rFonts w:hint="eastAsia" w:ascii="Calibri" w:hAnsi="Calibri" w:eastAsia="仿宋" w:cs="仿宋"/>
                <w:color w:val="000000"/>
                <w:szCs w:val="22"/>
              </w:rPr>
              <w:t>驱动电机控制器生产企业</w:t>
            </w:r>
          </w:p>
        </w:tc>
        <w:tc>
          <w:tcPr>
            <w:tcW w:w="4497" w:type="dxa"/>
            <w:gridSpan w:val="5"/>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78" w:type="dxa"/>
            <w:gridSpan w:val="4"/>
            <w:vAlign w:val="center"/>
          </w:tcPr>
          <w:p>
            <w:pPr>
              <w:rPr>
                <w:rFonts w:ascii="Calibri" w:hAnsi="Calibri" w:eastAsia="仿宋"/>
                <w:color w:val="000000"/>
                <w:szCs w:val="22"/>
              </w:rPr>
            </w:pPr>
            <w:r>
              <w:rPr>
                <w:rFonts w:hint="eastAsia" w:ascii="Calibri" w:hAnsi="Calibri" w:eastAsia="仿宋" w:cs="仿宋"/>
                <w:color w:val="000000"/>
                <w:szCs w:val="22"/>
              </w:rPr>
              <w:t>驱动电机控制方式</w:t>
            </w:r>
          </w:p>
        </w:tc>
        <w:tc>
          <w:tcPr>
            <w:tcW w:w="4497" w:type="dxa"/>
            <w:gridSpan w:val="5"/>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4678" w:type="dxa"/>
            <w:gridSpan w:val="4"/>
            <w:vAlign w:val="center"/>
          </w:tcPr>
          <w:p>
            <w:pPr>
              <w:rPr>
                <w:rFonts w:ascii="Calibri" w:hAnsi="Calibri" w:eastAsia="仿宋"/>
                <w:color w:val="000000"/>
                <w:szCs w:val="22"/>
              </w:rPr>
            </w:pPr>
            <w:r>
              <w:rPr>
                <w:rFonts w:hint="eastAsia" w:ascii="Calibri" w:hAnsi="Calibri" w:eastAsia="仿宋" w:cs="仿宋"/>
                <w:color w:val="000000"/>
                <w:szCs w:val="22"/>
              </w:rPr>
              <w:t>燃料电池管理系统型号</w:t>
            </w:r>
          </w:p>
        </w:tc>
        <w:tc>
          <w:tcPr>
            <w:tcW w:w="4497" w:type="dxa"/>
            <w:gridSpan w:val="5"/>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4678" w:type="dxa"/>
            <w:gridSpan w:val="4"/>
            <w:vAlign w:val="center"/>
          </w:tcPr>
          <w:p>
            <w:pPr>
              <w:rPr>
                <w:rFonts w:ascii="Calibri" w:hAnsi="Calibri" w:eastAsia="仿宋"/>
                <w:color w:val="000000"/>
                <w:szCs w:val="22"/>
              </w:rPr>
            </w:pPr>
            <w:r>
              <w:rPr>
                <w:rFonts w:hint="eastAsia" w:ascii="Calibri" w:hAnsi="Calibri" w:eastAsia="仿宋" w:cs="仿宋"/>
                <w:color w:val="000000"/>
                <w:szCs w:val="22"/>
              </w:rPr>
              <w:t>燃料电池管理系统生产企业</w:t>
            </w:r>
          </w:p>
        </w:tc>
        <w:tc>
          <w:tcPr>
            <w:tcW w:w="4497" w:type="dxa"/>
            <w:gridSpan w:val="5"/>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4678" w:type="dxa"/>
            <w:gridSpan w:val="4"/>
            <w:vAlign w:val="center"/>
          </w:tcPr>
          <w:p>
            <w:pPr>
              <w:rPr>
                <w:rFonts w:ascii="Calibri" w:hAnsi="Calibri" w:eastAsia="仿宋"/>
                <w:color w:val="000000"/>
                <w:szCs w:val="22"/>
              </w:rPr>
            </w:pPr>
            <w:r>
              <w:rPr>
                <w:rFonts w:hint="eastAsia" w:ascii="Calibri" w:hAnsi="Calibri" w:eastAsia="仿宋" w:cs="仿宋"/>
                <w:color w:val="000000"/>
                <w:szCs w:val="22"/>
              </w:rPr>
              <w:t>整车控制器型号</w:t>
            </w:r>
          </w:p>
        </w:tc>
        <w:tc>
          <w:tcPr>
            <w:tcW w:w="4497" w:type="dxa"/>
            <w:gridSpan w:val="5"/>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4678" w:type="dxa"/>
            <w:gridSpan w:val="4"/>
            <w:vAlign w:val="center"/>
          </w:tcPr>
          <w:p>
            <w:pPr>
              <w:rPr>
                <w:rFonts w:ascii="Calibri" w:hAnsi="Calibri" w:eastAsia="仿宋"/>
                <w:color w:val="000000"/>
                <w:szCs w:val="22"/>
              </w:rPr>
            </w:pPr>
            <w:r>
              <w:rPr>
                <w:rFonts w:hint="eastAsia" w:ascii="Calibri" w:hAnsi="Calibri" w:eastAsia="仿宋" w:cs="仿宋"/>
                <w:color w:val="000000"/>
                <w:szCs w:val="22"/>
              </w:rPr>
              <w:t>整车控制器生产企业</w:t>
            </w:r>
          </w:p>
        </w:tc>
        <w:tc>
          <w:tcPr>
            <w:tcW w:w="4497" w:type="dxa"/>
            <w:gridSpan w:val="5"/>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4678" w:type="dxa"/>
            <w:gridSpan w:val="4"/>
            <w:vAlign w:val="center"/>
          </w:tcPr>
          <w:p>
            <w:pPr>
              <w:rPr>
                <w:rFonts w:ascii="Calibri" w:hAnsi="Calibri" w:eastAsia="仿宋"/>
                <w:color w:val="000000"/>
                <w:szCs w:val="22"/>
              </w:rPr>
            </w:pPr>
            <w:r>
              <w:rPr>
                <w:rFonts w:hint="eastAsia" w:ascii="Calibri" w:hAnsi="Calibri" w:eastAsia="仿宋" w:cs="仿宋"/>
                <w:color w:val="000000"/>
                <w:szCs w:val="22"/>
              </w:rPr>
              <w:t>电控系统质保期</w:t>
            </w:r>
          </w:p>
        </w:tc>
        <w:tc>
          <w:tcPr>
            <w:tcW w:w="4497" w:type="dxa"/>
            <w:gridSpan w:val="5"/>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75" w:type="dxa"/>
            <w:gridSpan w:val="9"/>
            <w:vAlign w:val="center"/>
          </w:tcPr>
          <w:p>
            <w:pPr>
              <w:rPr>
                <w:rFonts w:ascii="Calibri" w:hAnsi="Calibri" w:eastAsia="仿宋"/>
                <w:b/>
                <w:bCs/>
                <w:color w:val="000000"/>
                <w:szCs w:val="22"/>
              </w:rPr>
            </w:pPr>
            <w:r>
              <w:rPr>
                <w:rFonts w:hint="eastAsia" w:ascii="Calibri" w:hAnsi="Calibri" w:eastAsia="仿宋"/>
                <w:b/>
                <w:bCs/>
                <w:color w:val="000000"/>
                <w:szCs w:val="22"/>
              </w:rPr>
              <w:t>3</w:t>
            </w:r>
            <w:r>
              <w:rPr>
                <w:rFonts w:ascii="Calibri" w:hAnsi="Calibri" w:eastAsia="仿宋"/>
                <w:b/>
                <w:bCs/>
                <w:color w:val="000000"/>
                <w:szCs w:val="22"/>
              </w:rPr>
              <w:t xml:space="preserve">.5 </w:t>
            </w:r>
            <w:r>
              <w:rPr>
                <w:rFonts w:hint="eastAsia" w:ascii="Calibri" w:hAnsi="Calibri" w:eastAsia="仿宋" w:cs="仿宋"/>
                <w:b/>
                <w:bCs/>
                <w:color w:val="000000"/>
                <w:szCs w:val="22"/>
              </w:rPr>
              <w:t>燃料存储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07" w:type="dxa"/>
            <w:gridSpan w:val="2"/>
            <w:vAlign w:val="center"/>
          </w:tcPr>
          <w:p>
            <w:pPr>
              <w:rPr>
                <w:rFonts w:ascii="Calibri" w:hAnsi="Calibri" w:eastAsia="仿宋"/>
                <w:color w:val="000000"/>
                <w:szCs w:val="22"/>
              </w:rPr>
            </w:pPr>
            <w:r>
              <w:rPr>
                <w:rFonts w:hint="eastAsia" w:ascii="Calibri" w:hAnsi="Calibri" w:eastAsia="仿宋" w:cs="仿宋"/>
                <w:color w:val="000000"/>
                <w:szCs w:val="22"/>
              </w:rPr>
              <w:t>气瓶类型</w:t>
            </w:r>
          </w:p>
        </w:tc>
        <w:tc>
          <w:tcPr>
            <w:tcW w:w="1871" w:type="dxa"/>
            <w:gridSpan w:val="2"/>
            <w:vAlign w:val="center"/>
          </w:tcPr>
          <w:p>
            <w:pPr>
              <w:rPr>
                <w:rFonts w:ascii="Calibri" w:hAnsi="Calibri" w:eastAsia="仿宋"/>
                <w:color w:val="000000"/>
                <w:szCs w:val="22"/>
              </w:rPr>
            </w:pPr>
          </w:p>
        </w:tc>
        <w:tc>
          <w:tcPr>
            <w:tcW w:w="2693" w:type="dxa"/>
            <w:gridSpan w:val="2"/>
            <w:vAlign w:val="center"/>
          </w:tcPr>
          <w:p>
            <w:pPr>
              <w:rPr>
                <w:rFonts w:ascii="Calibri" w:hAnsi="Calibri" w:eastAsia="仿宋"/>
                <w:color w:val="000000"/>
                <w:szCs w:val="22"/>
              </w:rPr>
            </w:pPr>
            <w:r>
              <w:rPr>
                <w:rFonts w:hint="eastAsia" w:ascii="Calibri" w:hAnsi="Calibri" w:eastAsia="仿宋" w:cs="仿宋"/>
                <w:color w:val="000000"/>
                <w:szCs w:val="22"/>
              </w:rPr>
              <w:t>气瓶数量（个）</w:t>
            </w:r>
          </w:p>
        </w:tc>
        <w:tc>
          <w:tcPr>
            <w:tcW w:w="1804" w:type="dxa"/>
            <w:gridSpan w:val="3"/>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07" w:type="dxa"/>
            <w:gridSpan w:val="2"/>
            <w:vAlign w:val="center"/>
          </w:tcPr>
          <w:p>
            <w:pPr>
              <w:rPr>
                <w:rFonts w:ascii="Calibri" w:hAnsi="Calibri" w:eastAsia="仿宋"/>
                <w:color w:val="000000"/>
                <w:szCs w:val="22"/>
              </w:rPr>
            </w:pPr>
            <w:r>
              <w:rPr>
                <w:rFonts w:hint="eastAsia" w:ascii="Calibri" w:hAnsi="Calibri" w:eastAsia="仿宋" w:cs="仿宋"/>
                <w:color w:val="000000"/>
                <w:szCs w:val="22"/>
              </w:rPr>
              <w:t>气瓶公称工作压力（</w:t>
            </w:r>
            <w:r>
              <w:rPr>
                <w:rFonts w:ascii="Calibri" w:hAnsi="Calibri" w:eastAsia="仿宋"/>
                <w:color w:val="000000"/>
                <w:szCs w:val="22"/>
              </w:rPr>
              <w:t>KPa</w:t>
            </w:r>
            <w:r>
              <w:rPr>
                <w:rFonts w:hint="eastAsia" w:ascii="Calibri" w:hAnsi="Calibri" w:eastAsia="仿宋" w:cs="仿宋"/>
                <w:color w:val="000000"/>
                <w:szCs w:val="22"/>
              </w:rPr>
              <w:t>）</w:t>
            </w:r>
          </w:p>
        </w:tc>
        <w:tc>
          <w:tcPr>
            <w:tcW w:w="1871" w:type="dxa"/>
            <w:gridSpan w:val="2"/>
            <w:vAlign w:val="center"/>
          </w:tcPr>
          <w:p>
            <w:pPr>
              <w:rPr>
                <w:rFonts w:ascii="Calibri" w:hAnsi="Calibri" w:eastAsia="仿宋"/>
                <w:color w:val="000000"/>
                <w:szCs w:val="22"/>
              </w:rPr>
            </w:pPr>
          </w:p>
        </w:tc>
        <w:tc>
          <w:tcPr>
            <w:tcW w:w="2693" w:type="dxa"/>
            <w:gridSpan w:val="2"/>
            <w:vAlign w:val="center"/>
          </w:tcPr>
          <w:p>
            <w:pPr>
              <w:rPr>
                <w:rFonts w:ascii="Calibri" w:hAnsi="Calibri" w:eastAsia="仿宋"/>
                <w:color w:val="000000"/>
                <w:szCs w:val="22"/>
              </w:rPr>
            </w:pPr>
            <w:r>
              <w:rPr>
                <w:rFonts w:hint="eastAsia" w:ascii="Calibri" w:hAnsi="Calibri" w:eastAsia="仿宋" w:cs="仿宋"/>
                <w:color w:val="000000"/>
                <w:szCs w:val="22"/>
              </w:rPr>
              <w:t>气瓶容积（</w:t>
            </w:r>
            <w:r>
              <w:rPr>
                <w:rFonts w:ascii="Calibri" w:hAnsi="Calibri" w:eastAsia="仿宋"/>
                <w:color w:val="000000"/>
                <w:szCs w:val="22"/>
              </w:rPr>
              <w:t>NL</w:t>
            </w:r>
            <w:r>
              <w:rPr>
                <w:rFonts w:hint="eastAsia" w:ascii="Calibri" w:hAnsi="Calibri" w:eastAsia="仿宋" w:cs="仿宋"/>
                <w:color w:val="000000"/>
                <w:szCs w:val="22"/>
              </w:rPr>
              <w:t>）</w:t>
            </w:r>
          </w:p>
        </w:tc>
        <w:tc>
          <w:tcPr>
            <w:tcW w:w="1804" w:type="dxa"/>
            <w:gridSpan w:val="3"/>
            <w:vAlign w:val="center"/>
          </w:tcPr>
          <w:p>
            <w:pPr>
              <w:rPr>
                <w:rFonts w:ascii="Calibri" w:hAnsi="Calibri" w:eastAsia="仿宋"/>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07" w:type="dxa"/>
            <w:gridSpan w:val="2"/>
            <w:vAlign w:val="center"/>
          </w:tcPr>
          <w:p>
            <w:pPr>
              <w:rPr>
                <w:rFonts w:ascii="Calibri" w:hAnsi="Calibri" w:eastAsia="仿宋"/>
                <w:color w:val="000000"/>
                <w:szCs w:val="22"/>
              </w:rPr>
            </w:pPr>
            <w:r>
              <w:rPr>
                <w:rFonts w:hint="eastAsia" w:ascii="Calibri" w:hAnsi="Calibri" w:eastAsia="仿宋" w:cs="仿宋"/>
                <w:color w:val="000000"/>
                <w:szCs w:val="22"/>
              </w:rPr>
              <w:t>气瓶生产企业</w:t>
            </w:r>
          </w:p>
        </w:tc>
        <w:tc>
          <w:tcPr>
            <w:tcW w:w="1871" w:type="dxa"/>
            <w:gridSpan w:val="2"/>
            <w:vAlign w:val="center"/>
          </w:tcPr>
          <w:p>
            <w:pPr>
              <w:rPr>
                <w:rFonts w:ascii="Calibri" w:hAnsi="Calibri" w:eastAsia="仿宋"/>
                <w:color w:val="000000"/>
                <w:szCs w:val="22"/>
              </w:rPr>
            </w:pPr>
          </w:p>
        </w:tc>
        <w:tc>
          <w:tcPr>
            <w:tcW w:w="2693" w:type="dxa"/>
            <w:gridSpan w:val="2"/>
            <w:vAlign w:val="center"/>
          </w:tcPr>
          <w:p>
            <w:pPr>
              <w:rPr>
                <w:rFonts w:ascii="Calibri" w:hAnsi="Calibri" w:eastAsia="仿宋"/>
                <w:color w:val="000000"/>
                <w:szCs w:val="22"/>
              </w:rPr>
            </w:pPr>
            <w:r>
              <w:rPr>
                <w:rFonts w:hint="eastAsia" w:ascii="Calibri" w:hAnsi="Calibri" w:eastAsia="仿宋" w:cs="仿宋"/>
                <w:color w:val="000000"/>
                <w:szCs w:val="22"/>
              </w:rPr>
              <w:t>气瓶质保期</w:t>
            </w:r>
          </w:p>
        </w:tc>
        <w:tc>
          <w:tcPr>
            <w:tcW w:w="1804" w:type="dxa"/>
            <w:gridSpan w:val="3"/>
            <w:vAlign w:val="center"/>
          </w:tcPr>
          <w:p>
            <w:pPr>
              <w:rPr>
                <w:rFonts w:ascii="Calibri" w:hAnsi="Calibri" w:eastAsia="仿宋"/>
                <w:color w:val="000000"/>
                <w:szCs w:val="22"/>
              </w:rPr>
            </w:pPr>
          </w:p>
        </w:tc>
      </w:tr>
    </w:tbl>
    <w:p>
      <w:pPr>
        <w:spacing w:line="360" w:lineRule="auto"/>
        <w:jc w:val="left"/>
        <w:rPr>
          <w:rFonts w:ascii="Calibri" w:hAnsi="Calibri"/>
          <w:szCs w:val="22"/>
        </w:rPr>
      </w:pPr>
    </w:p>
    <w:p>
      <w:pPr>
        <w:spacing w:line="360" w:lineRule="auto"/>
        <w:rPr>
          <w:rFonts w:ascii="仿宋_GB2312" w:hAnsi="宋体" w:eastAsia="仿宋_GB2312"/>
          <w:sz w:val="28"/>
          <w:szCs w:val="28"/>
        </w:rPr>
      </w:pPr>
      <w:r>
        <w:rPr>
          <w:rFonts w:hint="eastAsia" w:ascii="仿宋_GB2312" w:hAnsi="宋体" w:eastAsia="仿宋_GB2312"/>
          <w:bCs/>
          <w:sz w:val="28"/>
          <w:szCs w:val="28"/>
        </w:rPr>
        <w:t>附件 3-2</w:t>
      </w:r>
    </w:p>
    <w:p>
      <w:pPr>
        <w:spacing w:line="360" w:lineRule="auto"/>
        <w:rPr>
          <w:rFonts w:ascii="仿宋_GB2312" w:hAnsi="宋体" w:eastAsia="仿宋_GB2312"/>
          <w:sz w:val="30"/>
          <w:u w:val="single"/>
        </w:rPr>
      </w:pPr>
    </w:p>
    <w:p>
      <w:pPr>
        <w:spacing w:line="360" w:lineRule="auto"/>
        <w:jc w:val="center"/>
        <w:rPr>
          <w:rFonts w:ascii="华文中宋" w:hAnsi="华文中宋" w:eastAsia="华文中宋"/>
          <w:b/>
          <w:sz w:val="36"/>
          <w:szCs w:val="22"/>
        </w:rPr>
      </w:pPr>
      <w:r>
        <w:rPr>
          <w:rFonts w:hint="eastAsia" w:ascii="华文中宋" w:hAnsi="华文中宋" w:eastAsia="华文中宋"/>
          <w:b/>
          <w:sz w:val="36"/>
          <w:szCs w:val="22"/>
        </w:rPr>
        <w:t>诚信自律承诺书（式样）</w:t>
      </w:r>
    </w:p>
    <w:p>
      <w:pPr>
        <w:spacing w:line="360" w:lineRule="auto"/>
        <w:jc w:val="center"/>
        <w:rPr>
          <w:rFonts w:ascii="华文中宋" w:hAnsi="华文中宋" w:eastAsia="华文中宋"/>
          <w:b/>
          <w:sz w:val="36"/>
          <w:szCs w:val="22"/>
        </w:rPr>
      </w:pPr>
    </w:p>
    <w:p>
      <w:pPr>
        <w:spacing w:line="360" w:lineRule="auto"/>
        <w:rPr>
          <w:rFonts w:ascii="仿宋_GB2312" w:hAnsi="华文中宋" w:eastAsia="仿宋_GB2312"/>
          <w:b/>
          <w:sz w:val="32"/>
          <w:szCs w:val="22"/>
        </w:rPr>
      </w:pPr>
      <w:r>
        <w:rPr>
          <w:rFonts w:hint="eastAsia" w:ascii="仿宋_GB2312" w:hAnsi="华文中宋" w:eastAsia="仿宋_GB2312"/>
          <w:b/>
          <w:sz w:val="32"/>
          <w:szCs w:val="22"/>
          <w:u w:val="single"/>
        </w:rPr>
        <w:t>××公司     （加盖公章</w:t>
      </w:r>
      <w:r>
        <w:rPr>
          <w:rFonts w:ascii="仿宋_GB2312" w:hAnsi="华文中宋" w:eastAsia="仿宋_GB2312"/>
          <w:b/>
          <w:sz w:val="32"/>
          <w:szCs w:val="22"/>
          <w:u w:val="single"/>
        </w:rPr>
        <w:t>）</w:t>
      </w:r>
      <w:r>
        <w:rPr>
          <w:rFonts w:hint="eastAsia" w:ascii="仿宋_GB2312" w:hAnsi="华文中宋" w:eastAsia="仿宋_GB2312"/>
          <w:b/>
          <w:sz w:val="32"/>
          <w:szCs w:val="22"/>
        </w:rPr>
        <w:t>郑重承诺：</w:t>
      </w:r>
    </w:p>
    <w:p>
      <w:pPr>
        <w:spacing w:line="520" w:lineRule="exact"/>
        <w:ind w:firstLine="640" w:firstLineChars="200"/>
        <w:rPr>
          <w:rFonts w:ascii="仿宋_GB2312" w:hAnsi="华文中宋" w:eastAsia="仿宋_GB2312"/>
          <w:sz w:val="32"/>
          <w:szCs w:val="22"/>
        </w:rPr>
      </w:pPr>
      <w:r>
        <w:rPr>
          <w:rFonts w:hint="eastAsia" w:ascii="仿宋_GB2312" w:hAnsi="华文中宋" w:eastAsia="仿宋_GB2312"/>
          <w:sz w:val="32"/>
          <w:szCs w:val="22"/>
        </w:rPr>
        <w:t>一、遵守</w:t>
      </w:r>
      <w:r>
        <w:rPr>
          <w:rFonts w:ascii="仿宋_GB2312" w:hAnsi="华文中宋" w:eastAsia="仿宋_GB2312"/>
          <w:sz w:val="32"/>
          <w:szCs w:val="22"/>
        </w:rPr>
        <w:t>国家法律、法规，</w:t>
      </w:r>
      <w:r>
        <w:rPr>
          <w:rFonts w:hint="eastAsia" w:ascii="仿宋_GB2312" w:hAnsi="华文中宋" w:eastAsia="仿宋_GB2312"/>
          <w:sz w:val="32"/>
          <w:szCs w:val="22"/>
        </w:rPr>
        <w:t>依法依规经营。</w:t>
      </w:r>
    </w:p>
    <w:p>
      <w:pPr>
        <w:spacing w:line="520" w:lineRule="exact"/>
        <w:ind w:firstLine="640" w:firstLineChars="200"/>
        <w:rPr>
          <w:rFonts w:ascii="仿宋_GB2312" w:hAnsi="华文中宋" w:eastAsia="仿宋_GB2312"/>
          <w:sz w:val="32"/>
          <w:szCs w:val="22"/>
        </w:rPr>
      </w:pPr>
      <w:r>
        <w:rPr>
          <w:rFonts w:hint="eastAsia" w:ascii="仿宋_GB2312" w:hAnsi="华文中宋" w:eastAsia="仿宋_GB2312"/>
          <w:sz w:val="32"/>
          <w:szCs w:val="22"/>
        </w:rPr>
        <w:t>二、遵守北京市新能源汽车备案管理相关规定，保证在京备案且销售车型符合国家强制性标准要求，并</w:t>
      </w:r>
      <w:r>
        <w:rPr>
          <w:rFonts w:ascii="仿宋_GB2312" w:hAnsi="华文中宋" w:eastAsia="仿宋_GB2312"/>
          <w:sz w:val="32"/>
          <w:szCs w:val="22"/>
        </w:rPr>
        <w:t>与</w:t>
      </w:r>
      <w:r>
        <w:rPr>
          <w:rFonts w:hint="eastAsia" w:ascii="仿宋_GB2312" w:hAnsi="华文中宋" w:eastAsia="仿宋_GB2312"/>
          <w:sz w:val="32"/>
          <w:szCs w:val="22"/>
        </w:rPr>
        <w:t>国家《公告》、</w:t>
      </w:r>
      <w:r>
        <w:rPr>
          <w:rFonts w:ascii="仿宋_GB2312" w:hAnsi="华文中宋" w:eastAsia="仿宋_GB2312"/>
          <w:sz w:val="32"/>
          <w:szCs w:val="22"/>
        </w:rPr>
        <w:t>《新能源汽车推广应用工程推荐车型目录》</w:t>
      </w:r>
      <w:r>
        <w:rPr>
          <w:rFonts w:hint="eastAsia" w:ascii="仿宋_GB2312" w:hAnsi="华文中宋" w:eastAsia="仿宋_GB2312"/>
          <w:sz w:val="32"/>
          <w:szCs w:val="22"/>
        </w:rPr>
        <w:t>及《</w:t>
      </w:r>
      <w:r>
        <w:fldChar w:fldCharType="begin"/>
      </w:r>
      <w:r>
        <w:instrText xml:space="preserve">HYPERLINK "http://www.baidu.com/link?url=Cet4rN4UDQH2lRQw79kPW3ZOJ00QGtApo0cyHp0CYyG5PpXxPdXfKz3F7uzlqL0waFc2uet5FWben87jFrHmoR_vnM-dd1FQydfNAHKlrSG" \t "https://www.baidu.com/_blank" </w:instrText>
      </w:r>
      <w:r>
        <w:fldChar w:fldCharType="separate"/>
      </w:r>
      <w:r>
        <w:rPr>
          <w:rFonts w:ascii="仿宋_GB2312" w:hAnsi="华文中宋" w:eastAsia="仿宋_GB2312"/>
          <w:sz w:val="32"/>
          <w:szCs w:val="22"/>
        </w:rPr>
        <w:t>免征车辆购置税的新能源汽车车型目录</w:t>
      </w:r>
      <w:r>
        <w:fldChar w:fldCharType="end"/>
      </w:r>
      <w:r>
        <w:rPr>
          <w:rFonts w:hint="eastAsia" w:ascii="仿宋_GB2312" w:hAnsi="华文中宋" w:eastAsia="仿宋_GB2312"/>
          <w:sz w:val="32"/>
          <w:szCs w:val="22"/>
        </w:rPr>
        <w:t>》申报信息一致。</w:t>
      </w:r>
    </w:p>
    <w:p>
      <w:pPr>
        <w:spacing w:line="520" w:lineRule="exact"/>
        <w:ind w:firstLine="640" w:firstLineChars="200"/>
        <w:rPr>
          <w:rFonts w:ascii="仿宋_GB2312" w:hAnsi="华文中宋" w:eastAsia="仿宋_GB2312"/>
          <w:sz w:val="32"/>
          <w:szCs w:val="22"/>
        </w:rPr>
      </w:pPr>
      <w:r>
        <w:rPr>
          <w:rFonts w:hint="eastAsia" w:ascii="仿宋_GB2312" w:hAnsi="华文中宋" w:eastAsia="仿宋_GB2312"/>
          <w:sz w:val="32"/>
          <w:szCs w:val="22"/>
        </w:rPr>
        <w:t>三、</w:t>
      </w:r>
      <w:r>
        <w:rPr>
          <w:rFonts w:ascii="仿宋_GB2312" w:hAnsi="华文中宋" w:eastAsia="仿宋_GB2312"/>
          <w:sz w:val="32"/>
          <w:szCs w:val="22"/>
        </w:rPr>
        <w:t>建立完善的售后服务、应急保障体系</w:t>
      </w:r>
      <w:r>
        <w:rPr>
          <w:rFonts w:hint="eastAsia" w:ascii="仿宋_GB2312" w:hAnsi="华文中宋" w:eastAsia="仿宋_GB2312"/>
          <w:sz w:val="32"/>
          <w:szCs w:val="22"/>
        </w:rPr>
        <w:t>、动力电池回收利用</w:t>
      </w:r>
      <w:r>
        <w:rPr>
          <w:rFonts w:ascii="仿宋_GB2312" w:hAnsi="华文中宋" w:eastAsia="仿宋_GB2312"/>
          <w:sz w:val="32"/>
          <w:szCs w:val="22"/>
        </w:rPr>
        <w:t>及产品质量安全责任制度</w:t>
      </w:r>
      <w:r>
        <w:rPr>
          <w:rFonts w:hint="eastAsia" w:ascii="仿宋_GB2312" w:hAnsi="华文中宋" w:eastAsia="仿宋_GB2312"/>
          <w:sz w:val="32"/>
          <w:szCs w:val="22"/>
        </w:rPr>
        <w:t>等</w:t>
      </w:r>
      <w:r>
        <w:rPr>
          <w:rFonts w:ascii="仿宋_GB2312" w:hAnsi="华文中宋" w:eastAsia="仿宋_GB2312"/>
          <w:sz w:val="32"/>
          <w:szCs w:val="22"/>
        </w:rPr>
        <w:t>。</w:t>
      </w:r>
    </w:p>
    <w:p>
      <w:pPr>
        <w:spacing w:line="520" w:lineRule="exact"/>
        <w:ind w:firstLine="640" w:firstLineChars="200"/>
        <w:rPr>
          <w:rFonts w:ascii="仿宋_GB2312" w:hAnsi="华文中宋" w:eastAsia="仿宋_GB2312"/>
          <w:sz w:val="32"/>
          <w:szCs w:val="22"/>
        </w:rPr>
      </w:pPr>
      <w:r>
        <w:rPr>
          <w:rFonts w:hint="eastAsia" w:ascii="仿宋_GB2312" w:hAnsi="华文中宋" w:eastAsia="仿宋_GB2312"/>
          <w:sz w:val="32"/>
          <w:szCs w:val="22"/>
        </w:rPr>
        <w:t>四、保证产品质保及售后服务等承诺符合国家、北京市相关法规、政策要求，以及本企业已明示的相关规定。所有产品质保及售后服务等承诺应与申报《公告》、</w:t>
      </w:r>
      <w:r>
        <w:rPr>
          <w:rFonts w:ascii="仿宋_GB2312" w:hAnsi="华文中宋" w:eastAsia="仿宋_GB2312"/>
          <w:sz w:val="32"/>
          <w:szCs w:val="22"/>
        </w:rPr>
        <w:t>《新能源汽车推广应用工程推荐车型目录》</w:t>
      </w:r>
      <w:r>
        <w:rPr>
          <w:rFonts w:hint="eastAsia" w:ascii="仿宋_GB2312" w:hAnsi="华文中宋" w:eastAsia="仿宋_GB2312"/>
          <w:sz w:val="32"/>
          <w:szCs w:val="22"/>
        </w:rPr>
        <w:t>及《</w:t>
      </w:r>
      <w:r>
        <w:fldChar w:fldCharType="begin"/>
      </w:r>
      <w:r>
        <w:instrText xml:space="preserve">HYPERLINK "http://www.baidu.com/link?url=Cet4rN4UDQH2lRQw79kPW3ZOJ00QGtApo0cyHp0CYyG5PpXxPdXfKz3F7uzlqL0waFc2uet5FWben87jFrHmoR_vnM-dd1FQydfNAHKlrSG" \t "https://www.baidu.com/_blank" </w:instrText>
      </w:r>
      <w:r>
        <w:fldChar w:fldCharType="separate"/>
      </w:r>
      <w:r>
        <w:rPr>
          <w:rFonts w:ascii="仿宋_GB2312" w:hAnsi="华文中宋" w:eastAsia="仿宋_GB2312"/>
          <w:sz w:val="32"/>
          <w:szCs w:val="22"/>
        </w:rPr>
        <w:t>免征车辆购置税的新能源汽车车型目录</w:t>
      </w:r>
      <w:r>
        <w:fldChar w:fldCharType="end"/>
      </w:r>
      <w:r>
        <w:rPr>
          <w:rFonts w:hint="eastAsia" w:ascii="仿宋_GB2312" w:hAnsi="华文中宋" w:eastAsia="仿宋_GB2312"/>
          <w:sz w:val="32"/>
          <w:szCs w:val="22"/>
        </w:rPr>
        <w:t>》时信息一致。</w:t>
      </w:r>
    </w:p>
    <w:p>
      <w:pPr>
        <w:spacing w:line="520" w:lineRule="exact"/>
        <w:ind w:firstLine="640" w:firstLineChars="200"/>
        <w:rPr>
          <w:rFonts w:ascii="仿宋_GB2312" w:hAnsi="华文中宋" w:eastAsia="仿宋_GB2312"/>
          <w:sz w:val="32"/>
          <w:szCs w:val="22"/>
        </w:rPr>
      </w:pPr>
      <w:r>
        <w:rPr>
          <w:rFonts w:hint="eastAsia" w:ascii="仿宋_GB2312" w:hAnsi="华文中宋" w:eastAsia="仿宋_GB2312"/>
          <w:sz w:val="32"/>
          <w:szCs w:val="22"/>
        </w:rPr>
        <w:t>五、企业认为需承诺的其他事项（如没有，则删除此条）。</w:t>
      </w:r>
    </w:p>
    <w:p>
      <w:pPr>
        <w:pBdr>
          <w:top w:val="none" w:color="000000" w:sz="0" w:space="0"/>
          <w:left w:val="none" w:color="000000" w:sz="0" w:space="0"/>
          <w:bottom w:val="none" w:color="000000" w:sz="0" w:space="0"/>
          <w:right w:val="none" w:color="000000" w:sz="0" w:space="0"/>
        </w:pBdr>
        <w:shd w:val="solid" w:color="FFFFFF" w:fill="auto"/>
        <w:autoSpaceDN w:val="0"/>
        <w:spacing w:line="520" w:lineRule="exact"/>
        <w:ind w:firstLine="568"/>
        <w:rPr>
          <w:rFonts w:ascii="仿宋_GB2312" w:hAnsi="仿宋_GB2312" w:eastAsia="仿宋_GB2312"/>
          <w:color w:val="000000"/>
          <w:spacing w:val="7"/>
          <w:sz w:val="32"/>
          <w:szCs w:val="22"/>
          <w:shd w:val="clear" w:color="auto" w:fill="FFFFFF"/>
        </w:rPr>
      </w:pPr>
      <w:r>
        <w:rPr>
          <w:rFonts w:ascii="仿宋_GB2312" w:hAnsi="仿宋_GB2312" w:eastAsia="仿宋_GB2312"/>
          <w:color w:val="000000"/>
          <w:spacing w:val="-9"/>
          <w:sz w:val="32"/>
          <w:szCs w:val="22"/>
          <w:shd w:val="clear" w:color="auto" w:fill="FFFFFF"/>
        </w:rPr>
        <w:t>如违反以上承诺，</w:t>
      </w:r>
      <w:r>
        <w:rPr>
          <w:rFonts w:ascii="仿宋_GB2312" w:hAnsi="仿宋_GB2312" w:eastAsia="仿宋_GB2312"/>
          <w:color w:val="000000"/>
          <w:spacing w:val="7"/>
          <w:sz w:val="32"/>
          <w:szCs w:val="22"/>
          <w:shd w:val="clear" w:color="auto" w:fill="FFFFFF"/>
        </w:rPr>
        <w:t>我</w:t>
      </w:r>
      <w:r>
        <w:rPr>
          <w:rFonts w:hint="eastAsia" w:ascii="仿宋_GB2312" w:hAnsi="仿宋_GB2312" w:eastAsia="仿宋_GB2312"/>
          <w:color w:val="000000"/>
          <w:spacing w:val="7"/>
          <w:sz w:val="32"/>
          <w:szCs w:val="22"/>
          <w:shd w:val="clear" w:color="auto" w:fill="FFFFFF"/>
        </w:rPr>
        <w:t>公司</w:t>
      </w:r>
      <w:r>
        <w:rPr>
          <w:rFonts w:ascii="仿宋_GB2312" w:hAnsi="仿宋_GB2312" w:eastAsia="仿宋_GB2312"/>
          <w:color w:val="000000"/>
          <w:spacing w:val="7"/>
          <w:sz w:val="32"/>
          <w:szCs w:val="22"/>
          <w:shd w:val="clear" w:color="auto" w:fill="FFFFFF"/>
        </w:rPr>
        <w:t>自行承担</w:t>
      </w:r>
      <w:r>
        <w:rPr>
          <w:rFonts w:ascii="仿宋_GB2312" w:hAnsi="仿宋_GB2312" w:eastAsia="仿宋_GB2312"/>
          <w:color w:val="000000"/>
          <w:spacing w:val="-9"/>
          <w:sz w:val="32"/>
          <w:szCs w:val="22"/>
          <w:shd w:val="clear" w:color="auto" w:fill="FFFFFF"/>
        </w:rPr>
        <w:t>由此产生的一</w:t>
      </w:r>
      <w:r>
        <w:rPr>
          <w:rFonts w:ascii="仿宋_GB2312" w:hAnsi="仿宋_GB2312" w:eastAsia="仿宋_GB2312"/>
          <w:color w:val="000000"/>
          <w:spacing w:val="7"/>
          <w:sz w:val="32"/>
          <w:szCs w:val="22"/>
          <w:shd w:val="clear" w:color="auto" w:fill="FFFFFF"/>
        </w:rPr>
        <w:t>切后果和责任。</w:t>
      </w:r>
    </w:p>
    <w:p>
      <w:pPr>
        <w:pBdr>
          <w:top w:val="none" w:color="000000" w:sz="0" w:space="0"/>
          <w:left w:val="none" w:color="000000" w:sz="0" w:space="0"/>
          <w:bottom w:val="none" w:color="000000" w:sz="0" w:space="0"/>
          <w:right w:val="none" w:color="000000" w:sz="0" w:space="0"/>
        </w:pBdr>
        <w:shd w:val="solid" w:color="FFFFFF" w:fill="auto"/>
        <w:autoSpaceDN w:val="0"/>
        <w:spacing w:line="520" w:lineRule="exact"/>
        <w:ind w:firstLine="568"/>
        <w:rPr>
          <w:rFonts w:ascii="仿宋_GB2312" w:hAnsi="仿宋_GB2312" w:eastAsia="仿宋_GB2312"/>
          <w:color w:val="000000"/>
          <w:spacing w:val="7"/>
          <w:sz w:val="32"/>
          <w:szCs w:val="22"/>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520" w:lineRule="exact"/>
        <w:ind w:firstLine="568"/>
        <w:rPr>
          <w:rFonts w:ascii="仿宋_GB2312" w:hAnsi="仿宋_GB2312" w:eastAsia="仿宋_GB2312"/>
          <w:color w:val="000000"/>
          <w:spacing w:val="7"/>
          <w:sz w:val="32"/>
          <w:szCs w:val="22"/>
          <w:shd w:val="clear" w:color="auto" w:fill="FFFFFF"/>
        </w:rPr>
      </w:pPr>
    </w:p>
    <w:p>
      <w:pPr>
        <w:spacing w:line="520" w:lineRule="exact"/>
        <w:jc w:val="left"/>
        <w:rPr>
          <w:rFonts w:ascii="仿宋_GB2312" w:hAnsi="华文中宋" w:eastAsia="仿宋_GB2312"/>
          <w:sz w:val="32"/>
          <w:szCs w:val="22"/>
        </w:rPr>
      </w:pPr>
      <w:r>
        <w:rPr>
          <w:rFonts w:hint="eastAsia" w:ascii="仿宋_GB2312" w:hAnsi="华文中宋" w:eastAsia="仿宋_GB2312"/>
          <w:sz w:val="32"/>
          <w:szCs w:val="22"/>
        </w:rPr>
        <w:t xml:space="preserve">                     企业法定代表人签名（手签）：</w:t>
      </w:r>
    </w:p>
    <w:p>
      <w:pPr>
        <w:spacing w:line="520" w:lineRule="exact"/>
        <w:ind w:left="2310" w:leftChars="1100" w:firstLine="157" w:firstLineChars="49"/>
        <w:jc w:val="left"/>
        <w:rPr>
          <w:rFonts w:ascii="Calibri" w:hAnsi="Calibri"/>
          <w:szCs w:val="22"/>
        </w:rPr>
      </w:pPr>
      <w:r>
        <w:rPr>
          <w:rFonts w:hint="eastAsia" w:ascii="仿宋_GB2312" w:hAnsi="华文中宋" w:eastAsia="仿宋_GB2312"/>
          <w:sz w:val="32"/>
          <w:szCs w:val="22"/>
        </w:rPr>
        <w:t xml:space="preserve">             年    月    日</w:t>
      </w:r>
    </w:p>
    <w:p>
      <w:pPr>
        <w:spacing w:line="560" w:lineRule="exact"/>
        <w:ind w:firstLine="160" w:firstLineChars="50"/>
        <w:rPr>
          <w:rFonts w:ascii="仿宋_GB2312" w:eastAsia="仿宋_GB2312"/>
          <w:sz w:val="32"/>
          <w:szCs w:val="32"/>
        </w:rPr>
      </w:pPr>
    </w:p>
    <w:p>
      <w:pPr>
        <w:spacing w:line="560" w:lineRule="exact"/>
        <w:rPr>
          <w:rFonts w:ascii="仿宋_GB2312" w:eastAsia="仿宋_GB2312"/>
          <w:sz w:val="32"/>
          <w:szCs w:val="32"/>
        </w:rPr>
        <w:sectPr>
          <w:footerReference r:id="rId6" w:type="default"/>
          <w:footerReference r:id="rId7" w:type="even"/>
          <w:pgSz w:w="11906" w:h="16838"/>
          <w:pgMar w:top="1440" w:right="1701" w:bottom="1440" w:left="1701" w:header="851" w:footer="992" w:gutter="0"/>
          <w:pgNumType w:fmt="numberInDash"/>
          <w:cols w:space="720" w:num="1"/>
          <w:docGrid w:type="lines" w:linePitch="312" w:charSpace="0"/>
        </w:sectPr>
      </w:pPr>
    </w:p>
    <w:p>
      <w:pPr>
        <w:tabs>
          <w:tab w:val="left" w:pos="1260"/>
        </w:tabs>
        <w:spacing w:line="560" w:lineRule="exact"/>
        <w:rPr>
          <w:rFonts w:ascii="黑体" w:hAnsi="黑体" w:eastAsia="黑体"/>
          <w:b/>
          <w:sz w:val="28"/>
          <w:szCs w:val="28"/>
        </w:rPr>
      </w:pPr>
      <w:r>
        <w:rPr>
          <w:rFonts w:hint="eastAsia" w:ascii="黑体" w:hAnsi="黑体" w:eastAsia="黑体"/>
          <w:b/>
          <w:bCs/>
          <w:sz w:val="28"/>
          <w:szCs w:val="28"/>
        </w:rPr>
        <w:t>附件</w:t>
      </w:r>
      <w:r>
        <w:rPr>
          <w:rFonts w:ascii="黑体" w:hAnsi="黑体" w:eastAsia="黑体"/>
          <w:b/>
          <w:bCs/>
          <w:sz w:val="28"/>
          <w:szCs w:val="28"/>
        </w:rPr>
        <w:t>4</w:t>
      </w:r>
    </w:p>
    <w:p>
      <w:pPr>
        <w:spacing w:line="560" w:lineRule="exact"/>
        <w:ind w:firstLine="640"/>
        <w:jc w:val="center"/>
        <w:rPr>
          <w:rFonts w:ascii="黑体" w:hAnsi="黑体" w:eastAsia="黑体"/>
          <w:sz w:val="32"/>
          <w:szCs w:val="32"/>
        </w:rPr>
      </w:pPr>
      <w:r>
        <w:rPr>
          <w:rFonts w:hint="eastAsia" w:ascii="黑体" w:hAnsi="黑体" w:eastAsia="黑体"/>
          <w:sz w:val="32"/>
          <w:szCs w:val="32"/>
        </w:rPr>
        <w:t>新能源商用车月度销售情况表</w:t>
      </w:r>
    </w:p>
    <w:p>
      <w:pPr>
        <w:spacing w:line="560" w:lineRule="exact"/>
        <w:ind w:firstLine="640"/>
        <w:rPr>
          <w:rFonts w:ascii="仿宋_GB2312" w:eastAsia="仿宋_GB2312"/>
          <w:sz w:val="24"/>
        </w:rPr>
      </w:pPr>
      <w:r>
        <w:rPr>
          <w:rFonts w:hint="eastAsia" w:ascii="仿宋_GB2312" w:eastAsia="仿宋_GB2312"/>
          <w:sz w:val="24"/>
        </w:rPr>
        <w:t>凡在京推广应用的新能源商用车产品，企业每月须提交《新能源商用车月度销售情况统计表》。</w:t>
      </w:r>
    </w:p>
    <w:p>
      <w:pPr>
        <w:spacing w:line="560" w:lineRule="exact"/>
        <w:jc w:val="left"/>
        <w:rPr>
          <w:rFonts w:ascii="仿宋_GB2312" w:eastAsia="仿宋_GB2312"/>
          <w:sz w:val="24"/>
        </w:rPr>
      </w:pPr>
      <w:r>
        <w:rPr>
          <w:rFonts w:hint="eastAsia" w:ascii="仿宋_GB2312" w:eastAsia="仿宋_GB2312"/>
          <w:sz w:val="24"/>
        </w:rPr>
        <w:t xml:space="preserve">          年    月  </w:t>
      </w:r>
    </w:p>
    <w:tbl>
      <w:tblPr>
        <w:tblStyle w:val="18"/>
        <w:tblW w:w="15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540"/>
        <w:gridCol w:w="840"/>
        <w:gridCol w:w="1400"/>
        <w:gridCol w:w="940"/>
        <w:gridCol w:w="1459"/>
        <w:gridCol w:w="1421"/>
        <w:gridCol w:w="1080"/>
        <w:gridCol w:w="1492"/>
        <w:gridCol w:w="1489"/>
        <w:gridCol w:w="1099"/>
        <w:gridCol w:w="1380"/>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0" w:type="dxa"/>
            <w:gridSpan w:val="2"/>
            <w:vAlign w:val="top"/>
          </w:tcPr>
          <w:p>
            <w:pPr>
              <w:spacing w:line="560" w:lineRule="exact"/>
              <w:jc w:val="center"/>
              <w:rPr>
                <w:rFonts w:ascii="仿宋_GB2312" w:eastAsia="仿宋_GB2312"/>
                <w:sz w:val="24"/>
              </w:rPr>
            </w:pPr>
            <w:r>
              <w:rPr>
                <w:rFonts w:hint="eastAsia" w:ascii="仿宋_GB2312" w:eastAsia="仿宋_GB2312"/>
                <w:sz w:val="24"/>
              </w:rPr>
              <w:t>企业名称</w:t>
            </w:r>
          </w:p>
        </w:tc>
        <w:tc>
          <w:tcPr>
            <w:tcW w:w="13420" w:type="dxa"/>
            <w:gridSpan w:val="11"/>
            <w:vAlign w:val="top"/>
          </w:tcPr>
          <w:p>
            <w:pPr>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99" w:type="dxa"/>
            <w:gridSpan w:val="6"/>
            <w:vAlign w:val="top"/>
          </w:tcPr>
          <w:p>
            <w:pPr>
              <w:spacing w:line="560" w:lineRule="exact"/>
              <w:jc w:val="center"/>
              <w:rPr>
                <w:rFonts w:ascii="仿宋_GB2312" w:eastAsia="仿宋_GB2312"/>
                <w:sz w:val="24"/>
              </w:rPr>
            </w:pPr>
            <w:r>
              <w:rPr>
                <w:rFonts w:hint="eastAsia" w:ascii="仿宋_GB2312" w:eastAsia="仿宋_GB2312"/>
                <w:sz w:val="24"/>
              </w:rPr>
              <w:t>销售车型</w:t>
            </w:r>
          </w:p>
        </w:tc>
        <w:tc>
          <w:tcPr>
            <w:tcW w:w="8781" w:type="dxa"/>
            <w:gridSpan w:val="7"/>
            <w:vAlign w:val="top"/>
          </w:tcPr>
          <w:p>
            <w:pPr>
              <w:spacing w:line="560" w:lineRule="exact"/>
              <w:jc w:val="center"/>
              <w:rPr>
                <w:rFonts w:ascii="仿宋_GB2312" w:eastAsia="仿宋_GB2312"/>
                <w:sz w:val="24"/>
              </w:rPr>
            </w:pPr>
            <w:r>
              <w:rPr>
                <w:rFonts w:hint="eastAsia" w:ascii="仿宋_GB2312" w:eastAsia="仿宋_GB2312"/>
                <w:sz w:val="24"/>
              </w:rPr>
              <w:t>销售数量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99" w:type="dxa"/>
            <w:gridSpan w:val="6"/>
            <w:vAlign w:val="top"/>
          </w:tcPr>
          <w:p>
            <w:pPr>
              <w:spacing w:line="560" w:lineRule="exact"/>
              <w:jc w:val="center"/>
              <w:rPr>
                <w:rFonts w:ascii="仿宋_GB2312" w:eastAsia="仿宋_GB2312"/>
                <w:sz w:val="24"/>
              </w:rPr>
            </w:pPr>
          </w:p>
        </w:tc>
        <w:tc>
          <w:tcPr>
            <w:tcW w:w="8781" w:type="dxa"/>
            <w:gridSpan w:val="7"/>
            <w:vAlign w:val="top"/>
          </w:tcPr>
          <w:p>
            <w:pPr>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399" w:type="dxa"/>
            <w:gridSpan w:val="6"/>
            <w:vAlign w:val="top"/>
          </w:tcPr>
          <w:p>
            <w:pPr>
              <w:spacing w:line="560" w:lineRule="exact"/>
              <w:jc w:val="center"/>
              <w:rPr>
                <w:rFonts w:ascii="仿宋_GB2312" w:eastAsia="仿宋_GB2312"/>
                <w:sz w:val="24"/>
              </w:rPr>
            </w:pPr>
          </w:p>
        </w:tc>
        <w:tc>
          <w:tcPr>
            <w:tcW w:w="8781" w:type="dxa"/>
            <w:gridSpan w:val="7"/>
            <w:vAlign w:val="top"/>
          </w:tcPr>
          <w:p>
            <w:pPr>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99" w:type="dxa"/>
            <w:gridSpan w:val="6"/>
            <w:vAlign w:val="top"/>
          </w:tcPr>
          <w:p>
            <w:pPr>
              <w:spacing w:line="560" w:lineRule="exact"/>
              <w:jc w:val="center"/>
              <w:rPr>
                <w:rFonts w:ascii="仿宋_GB2312" w:eastAsia="仿宋_GB2312"/>
                <w:sz w:val="24"/>
              </w:rPr>
            </w:pPr>
            <w:r>
              <w:rPr>
                <w:rFonts w:hint="eastAsia" w:ascii="仿宋_GB2312" w:eastAsia="仿宋_GB2312"/>
                <w:sz w:val="24"/>
              </w:rPr>
              <w:t>……</w:t>
            </w:r>
          </w:p>
        </w:tc>
        <w:tc>
          <w:tcPr>
            <w:tcW w:w="8781" w:type="dxa"/>
            <w:gridSpan w:val="7"/>
            <w:vAlign w:val="top"/>
          </w:tcPr>
          <w:p>
            <w:pPr>
              <w:spacing w:line="560" w:lineRule="exact"/>
              <w:jc w:val="center"/>
              <w:rPr>
                <w:rFonts w:ascii="仿宋_GB2312" w:eastAsia="仿宋_GB2312"/>
                <w:sz w:val="24"/>
              </w:rPr>
            </w:pP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0" w:type="dxa"/>
            <w:vAlign w:val="top"/>
          </w:tcPr>
          <w:p>
            <w:pPr>
              <w:adjustRightInd w:val="0"/>
              <w:snapToGrid w:val="0"/>
              <w:spacing w:line="480" w:lineRule="exact"/>
              <w:jc w:val="center"/>
              <w:rPr>
                <w:rFonts w:ascii="仿宋_GB2312" w:eastAsia="仿宋_GB2312"/>
                <w:sz w:val="24"/>
              </w:rPr>
            </w:pPr>
            <w:r>
              <w:rPr>
                <w:rFonts w:hint="eastAsia" w:ascii="仿宋_GB2312" w:eastAsia="仿宋_GB2312"/>
                <w:sz w:val="24"/>
              </w:rPr>
              <w:t>购车方</w:t>
            </w:r>
          </w:p>
        </w:tc>
        <w:tc>
          <w:tcPr>
            <w:tcW w:w="1380" w:type="dxa"/>
            <w:gridSpan w:val="2"/>
            <w:vAlign w:val="top"/>
          </w:tcPr>
          <w:p>
            <w:pPr>
              <w:adjustRightInd w:val="0"/>
              <w:snapToGrid w:val="0"/>
              <w:spacing w:line="480" w:lineRule="exact"/>
              <w:jc w:val="center"/>
              <w:rPr>
                <w:rFonts w:ascii="仿宋_GB2312" w:eastAsia="仿宋_GB2312"/>
                <w:sz w:val="24"/>
              </w:rPr>
            </w:pPr>
            <w:r>
              <w:rPr>
                <w:rFonts w:hint="eastAsia" w:ascii="仿宋_GB2312" w:eastAsia="仿宋_GB2312"/>
                <w:sz w:val="24"/>
              </w:rPr>
              <w:t>购车方证件号</w:t>
            </w:r>
          </w:p>
        </w:tc>
        <w:tc>
          <w:tcPr>
            <w:tcW w:w="1400" w:type="dxa"/>
            <w:vAlign w:val="top"/>
          </w:tcPr>
          <w:p>
            <w:pPr>
              <w:adjustRightInd w:val="0"/>
              <w:snapToGrid w:val="0"/>
              <w:spacing w:line="480" w:lineRule="exact"/>
              <w:jc w:val="center"/>
              <w:rPr>
                <w:rFonts w:ascii="仿宋_GB2312" w:eastAsia="仿宋_GB2312"/>
                <w:sz w:val="24"/>
              </w:rPr>
            </w:pPr>
            <w:r>
              <w:rPr>
                <w:rFonts w:hint="eastAsia" w:ascii="仿宋_GB2312" w:eastAsia="仿宋_GB2312"/>
                <w:sz w:val="24"/>
              </w:rPr>
              <w:t>联系电话</w:t>
            </w:r>
          </w:p>
        </w:tc>
        <w:tc>
          <w:tcPr>
            <w:tcW w:w="940" w:type="dxa"/>
            <w:vAlign w:val="top"/>
          </w:tcPr>
          <w:p>
            <w:pPr>
              <w:adjustRightInd w:val="0"/>
              <w:snapToGrid w:val="0"/>
              <w:spacing w:line="480" w:lineRule="exact"/>
              <w:jc w:val="center"/>
              <w:rPr>
                <w:rFonts w:ascii="仿宋_GB2312" w:eastAsia="仿宋_GB2312"/>
                <w:sz w:val="24"/>
              </w:rPr>
            </w:pPr>
            <w:r>
              <w:rPr>
                <w:rFonts w:hint="eastAsia" w:ascii="仿宋_GB2312" w:eastAsia="仿宋_GB2312"/>
                <w:sz w:val="24"/>
              </w:rPr>
              <w:t>住址</w:t>
            </w:r>
          </w:p>
        </w:tc>
        <w:tc>
          <w:tcPr>
            <w:tcW w:w="1459" w:type="dxa"/>
            <w:vAlign w:val="top"/>
          </w:tcPr>
          <w:p>
            <w:pPr>
              <w:adjustRightInd w:val="0"/>
              <w:snapToGrid w:val="0"/>
              <w:spacing w:line="480" w:lineRule="exact"/>
              <w:jc w:val="center"/>
              <w:rPr>
                <w:rFonts w:ascii="仿宋_GB2312" w:eastAsia="仿宋_GB2312"/>
                <w:sz w:val="24"/>
              </w:rPr>
            </w:pPr>
            <w:r>
              <w:rPr>
                <w:rFonts w:hint="eastAsia" w:ascii="仿宋_GB2312" w:eastAsia="仿宋_GB2312"/>
                <w:sz w:val="24"/>
              </w:rPr>
              <w:t>购车4S店</w:t>
            </w:r>
          </w:p>
        </w:tc>
        <w:tc>
          <w:tcPr>
            <w:tcW w:w="1421" w:type="dxa"/>
            <w:vAlign w:val="top"/>
          </w:tcPr>
          <w:p>
            <w:pPr>
              <w:adjustRightInd w:val="0"/>
              <w:snapToGrid w:val="0"/>
              <w:spacing w:line="480" w:lineRule="exact"/>
              <w:jc w:val="center"/>
              <w:rPr>
                <w:rFonts w:ascii="仿宋_GB2312" w:eastAsia="仿宋_GB2312"/>
                <w:sz w:val="24"/>
              </w:rPr>
            </w:pPr>
            <w:r>
              <w:rPr>
                <w:rFonts w:hint="eastAsia" w:ascii="仿宋_GB2312" w:eastAsia="仿宋_GB2312"/>
                <w:sz w:val="24"/>
              </w:rPr>
              <w:t>购买车型</w:t>
            </w:r>
          </w:p>
        </w:tc>
        <w:tc>
          <w:tcPr>
            <w:tcW w:w="1080" w:type="dxa"/>
            <w:vAlign w:val="top"/>
          </w:tcPr>
          <w:p>
            <w:pPr>
              <w:adjustRightInd w:val="0"/>
              <w:snapToGrid w:val="0"/>
              <w:spacing w:line="480" w:lineRule="exact"/>
              <w:jc w:val="center"/>
              <w:rPr>
                <w:rFonts w:ascii="仿宋_GB2312" w:eastAsia="仿宋_GB2312"/>
                <w:sz w:val="24"/>
              </w:rPr>
            </w:pPr>
            <w:r>
              <w:rPr>
                <w:rFonts w:hint="eastAsia" w:ascii="仿宋_GB2312" w:eastAsia="仿宋_GB2312"/>
                <w:sz w:val="24"/>
              </w:rPr>
              <w:t>车牌号</w:t>
            </w:r>
          </w:p>
        </w:tc>
        <w:tc>
          <w:tcPr>
            <w:tcW w:w="1492" w:type="dxa"/>
            <w:vAlign w:val="top"/>
          </w:tcPr>
          <w:p>
            <w:pPr>
              <w:adjustRightInd w:val="0"/>
              <w:snapToGrid w:val="0"/>
              <w:spacing w:line="480" w:lineRule="exact"/>
              <w:jc w:val="center"/>
              <w:rPr>
                <w:rFonts w:ascii="仿宋_GB2312" w:eastAsia="仿宋_GB2312"/>
                <w:sz w:val="24"/>
              </w:rPr>
            </w:pPr>
            <w:r>
              <w:rPr>
                <w:rFonts w:hint="eastAsia" w:ascii="仿宋_GB2312" w:eastAsia="仿宋_GB2312"/>
                <w:sz w:val="24"/>
              </w:rPr>
              <w:t>行驶证编号</w:t>
            </w:r>
          </w:p>
        </w:tc>
        <w:tc>
          <w:tcPr>
            <w:tcW w:w="1489" w:type="dxa"/>
            <w:vAlign w:val="top"/>
          </w:tcPr>
          <w:p>
            <w:pPr>
              <w:adjustRightInd w:val="0"/>
              <w:snapToGrid w:val="0"/>
              <w:spacing w:line="480" w:lineRule="exact"/>
              <w:jc w:val="center"/>
              <w:rPr>
                <w:rFonts w:ascii="仿宋_GB2312" w:eastAsia="仿宋_GB2312"/>
                <w:sz w:val="24"/>
              </w:rPr>
            </w:pPr>
            <w:r>
              <w:rPr>
                <w:rFonts w:hint="eastAsia" w:ascii="仿宋_GB2312" w:eastAsia="仿宋_GB2312"/>
                <w:sz w:val="24"/>
              </w:rPr>
              <w:t>车辆识别号</w:t>
            </w:r>
          </w:p>
        </w:tc>
        <w:tc>
          <w:tcPr>
            <w:tcW w:w="1099" w:type="dxa"/>
            <w:vAlign w:val="top"/>
          </w:tcPr>
          <w:p>
            <w:pPr>
              <w:adjustRightInd w:val="0"/>
              <w:snapToGrid w:val="0"/>
              <w:spacing w:line="480" w:lineRule="exact"/>
              <w:jc w:val="center"/>
              <w:rPr>
                <w:rFonts w:ascii="仿宋_GB2312" w:eastAsia="仿宋_GB2312"/>
                <w:sz w:val="24"/>
              </w:rPr>
            </w:pPr>
            <w:r>
              <w:rPr>
                <w:rFonts w:hint="eastAsia" w:ascii="仿宋_GB2312" w:eastAsia="仿宋_GB2312"/>
                <w:sz w:val="24"/>
              </w:rPr>
              <w:t>电机号</w:t>
            </w:r>
          </w:p>
        </w:tc>
        <w:tc>
          <w:tcPr>
            <w:tcW w:w="1380" w:type="dxa"/>
            <w:vAlign w:val="top"/>
          </w:tcPr>
          <w:p>
            <w:pPr>
              <w:adjustRightInd w:val="0"/>
              <w:snapToGrid w:val="0"/>
              <w:spacing w:line="480" w:lineRule="exact"/>
              <w:jc w:val="center"/>
              <w:rPr>
                <w:rFonts w:ascii="仿宋_GB2312" w:eastAsia="仿宋_GB2312"/>
                <w:sz w:val="24"/>
              </w:rPr>
            </w:pPr>
            <w:r>
              <w:rPr>
                <w:rFonts w:hint="eastAsia" w:ascii="仿宋_GB2312" w:eastAsia="仿宋_GB2312"/>
                <w:sz w:val="24"/>
              </w:rPr>
              <w:t>电池型号</w:t>
            </w:r>
          </w:p>
        </w:tc>
        <w:tc>
          <w:tcPr>
            <w:tcW w:w="820" w:type="dxa"/>
            <w:vAlign w:val="top"/>
          </w:tcPr>
          <w:p>
            <w:pPr>
              <w:adjustRightInd w:val="0"/>
              <w:snapToGrid w:val="0"/>
              <w:spacing w:line="480" w:lineRule="exact"/>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0" w:type="dxa"/>
            <w:vAlign w:val="top"/>
          </w:tcPr>
          <w:p>
            <w:pPr>
              <w:spacing w:line="560" w:lineRule="exact"/>
              <w:jc w:val="center"/>
              <w:rPr>
                <w:rFonts w:ascii="仿宋_GB2312" w:eastAsia="仿宋_GB2312"/>
                <w:sz w:val="24"/>
              </w:rPr>
            </w:pPr>
          </w:p>
        </w:tc>
        <w:tc>
          <w:tcPr>
            <w:tcW w:w="1380" w:type="dxa"/>
            <w:gridSpan w:val="2"/>
            <w:vAlign w:val="top"/>
          </w:tcPr>
          <w:p>
            <w:pPr>
              <w:spacing w:line="560" w:lineRule="exact"/>
              <w:jc w:val="center"/>
              <w:rPr>
                <w:rFonts w:ascii="仿宋_GB2312" w:eastAsia="仿宋_GB2312"/>
                <w:sz w:val="24"/>
              </w:rPr>
            </w:pPr>
          </w:p>
        </w:tc>
        <w:tc>
          <w:tcPr>
            <w:tcW w:w="1400" w:type="dxa"/>
            <w:vAlign w:val="top"/>
          </w:tcPr>
          <w:p>
            <w:pPr>
              <w:spacing w:line="560" w:lineRule="exact"/>
              <w:jc w:val="center"/>
              <w:rPr>
                <w:rFonts w:ascii="仿宋_GB2312" w:eastAsia="仿宋_GB2312"/>
                <w:sz w:val="24"/>
              </w:rPr>
            </w:pPr>
          </w:p>
        </w:tc>
        <w:tc>
          <w:tcPr>
            <w:tcW w:w="940" w:type="dxa"/>
            <w:vAlign w:val="top"/>
          </w:tcPr>
          <w:p>
            <w:pPr>
              <w:spacing w:line="560" w:lineRule="exact"/>
              <w:jc w:val="center"/>
              <w:rPr>
                <w:rFonts w:ascii="仿宋_GB2312" w:eastAsia="仿宋_GB2312"/>
                <w:sz w:val="24"/>
              </w:rPr>
            </w:pPr>
          </w:p>
        </w:tc>
        <w:tc>
          <w:tcPr>
            <w:tcW w:w="1459" w:type="dxa"/>
            <w:vAlign w:val="top"/>
          </w:tcPr>
          <w:p>
            <w:pPr>
              <w:spacing w:line="560" w:lineRule="exact"/>
              <w:jc w:val="center"/>
              <w:rPr>
                <w:rFonts w:ascii="仿宋_GB2312" w:eastAsia="仿宋_GB2312"/>
                <w:sz w:val="24"/>
              </w:rPr>
            </w:pPr>
          </w:p>
        </w:tc>
        <w:tc>
          <w:tcPr>
            <w:tcW w:w="1421" w:type="dxa"/>
            <w:vAlign w:val="top"/>
          </w:tcPr>
          <w:p>
            <w:pPr>
              <w:spacing w:line="560" w:lineRule="exact"/>
              <w:jc w:val="center"/>
              <w:rPr>
                <w:rFonts w:ascii="仿宋_GB2312" w:eastAsia="仿宋_GB2312"/>
                <w:sz w:val="24"/>
              </w:rPr>
            </w:pPr>
          </w:p>
        </w:tc>
        <w:tc>
          <w:tcPr>
            <w:tcW w:w="1080" w:type="dxa"/>
            <w:vAlign w:val="top"/>
          </w:tcPr>
          <w:p>
            <w:pPr>
              <w:spacing w:line="560" w:lineRule="exact"/>
              <w:jc w:val="center"/>
              <w:rPr>
                <w:rFonts w:ascii="仿宋_GB2312" w:eastAsia="仿宋_GB2312"/>
                <w:sz w:val="24"/>
              </w:rPr>
            </w:pPr>
          </w:p>
        </w:tc>
        <w:tc>
          <w:tcPr>
            <w:tcW w:w="1492" w:type="dxa"/>
            <w:vAlign w:val="top"/>
          </w:tcPr>
          <w:p>
            <w:pPr>
              <w:spacing w:line="560" w:lineRule="exact"/>
              <w:jc w:val="center"/>
              <w:rPr>
                <w:rFonts w:ascii="仿宋_GB2312" w:eastAsia="仿宋_GB2312"/>
                <w:sz w:val="24"/>
              </w:rPr>
            </w:pPr>
          </w:p>
        </w:tc>
        <w:tc>
          <w:tcPr>
            <w:tcW w:w="1489" w:type="dxa"/>
            <w:vAlign w:val="top"/>
          </w:tcPr>
          <w:p>
            <w:pPr>
              <w:spacing w:line="560" w:lineRule="exact"/>
              <w:jc w:val="center"/>
              <w:rPr>
                <w:rFonts w:ascii="仿宋_GB2312" w:eastAsia="仿宋_GB2312"/>
                <w:sz w:val="24"/>
              </w:rPr>
            </w:pPr>
          </w:p>
        </w:tc>
        <w:tc>
          <w:tcPr>
            <w:tcW w:w="1099" w:type="dxa"/>
            <w:vAlign w:val="top"/>
          </w:tcPr>
          <w:p>
            <w:pPr>
              <w:spacing w:line="560" w:lineRule="exact"/>
              <w:jc w:val="center"/>
              <w:rPr>
                <w:rFonts w:ascii="仿宋_GB2312" w:eastAsia="仿宋_GB2312"/>
                <w:sz w:val="24"/>
              </w:rPr>
            </w:pPr>
          </w:p>
        </w:tc>
        <w:tc>
          <w:tcPr>
            <w:tcW w:w="1380" w:type="dxa"/>
            <w:vAlign w:val="top"/>
          </w:tcPr>
          <w:p>
            <w:pPr>
              <w:spacing w:line="560" w:lineRule="exact"/>
              <w:jc w:val="center"/>
              <w:rPr>
                <w:rFonts w:ascii="仿宋_GB2312" w:eastAsia="仿宋_GB2312"/>
                <w:sz w:val="24"/>
              </w:rPr>
            </w:pPr>
          </w:p>
        </w:tc>
        <w:tc>
          <w:tcPr>
            <w:tcW w:w="820" w:type="dxa"/>
            <w:vAlign w:val="top"/>
          </w:tcPr>
          <w:p>
            <w:pPr>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0" w:type="dxa"/>
            <w:vAlign w:val="top"/>
          </w:tcPr>
          <w:p>
            <w:pPr>
              <w:spacing w:line="560" w:lineRule="exact"/>
              <w:jc w:val="center"/>
              <w:rPr>
                <w:rFonts w:ascii="仿宋_GB2312" w:eastAsia="仿宋_GB2312"/>
                <w:sz w:val="24"/>
              </w:rPr>
            </w:pPr>
          </w:p>
        </w:tc>
        <w:tc>
          <w:tcPr>
            <w:tcW w:w="1380" w:type="dxa"/>
            <w:gridSpan w:val="2"/>
            <w:vAlign w:val="top"/>
          </w:tcPr>
          <w:p>
            <w:pPr>
              <w:spacing w:line="560" w:lineRule="exact"/>
              <w:jc w:val="center"/>
              <w:rPr>
                <w:rFonts w:ascii="仿宋_GB2312" w:eastAsia="仿宋_GB2312"/>
                <w:sz w:val="24"/>
              </w:rPr>
            </w:pPr>
          </w:p>
        </w:tc>
        <w:tc>
          <w:tcPr>
            <w:tcW w:w="1400" w:type="dxa"/>
            <w:vAlign w:val="top"/>
          </w:tcPr>
          <w:p>
            <w:pPr>
              <w:spacing w:line="560" w:lineRule="exact"/>
              <w:jc w:val="center"/>
              <w:rPr>
                <w:rFonts w:ascii="仿宋_GB2312" w:eastAsia="仿宋_GB2312"/>
                <w:sz w:val="24"/>
              </w:rPr>
            </w:pPr>
          </w:p>
        </w:tc>
        <w:tc>
          <w:tcPr>
            <w:tcW w:w="940" w:type="dxa"/>
            <w:vAlign w:val="top"/>
          </w:tcPr>
          <w:p>
            <w:pPr>
              <w:spacing w:line="560" w:lineRule="exact"/>
              <w:jc w:val="center"/>
              <w:rPr>
                <w:rFonts w:ascii="仿宋_GB2312" w:eastAsia="仿宋_GB2312"/>
                <w:sz w:val="24"/>
              </w:rPr>
            </w:pPr>
          </w:p>
        </w:tc>
        <w:tc>
          <w:tcPr>
            <w:tcW w:w="1459" w:type="dxa"/>
            <w:vAlign w:val="top"/>
          </w:tcPr>
          <w:p>
            <w:pPr>
              <w:spacing w:line="560" w:lineRule="exact"/>
              <w:jc w:val="center"/>
              <w:rPr>
                <w:rFonts w:ascii="仿宋_GB2312" w:eastAsia="仿宋_GB2312"/>
                <w:sz w:val="24"/>
              </w:rPr>
            </w:pPr>
          </w:p>
        </w:tc>
        <w:tc>
          <w:tcPr>
            <w:tcW w:w="1421" w:type="dxa"/>
            <w:vAlign w:val="top"/>
          </w:tcPr>
          <w:p>
            <w:pPr>
              <w:spacing w:line="560" w:lineRule="exact"/>
              <w:jc w:val="center"/>
              <w:rPr>
                <w:rFonts w:ascii="仿宋_GB2312" w:eastAsia="仿宋_GB2312"/>
                <w:sz w:val="24"/>
              </w:rPr>
            </w:pPr>
          </w:p>
        </w:tc>
        <w:tc>
          <w:tcPr>
            <w:tcW w:w="1080" w:type="dxa"/>
            <w:vAlign w:val="top"/>
          </w:tcPr>
          <w:p>
            <w:pPr>
              <w:spacing w:line="560" w:lineRule="exact"/>
              <w:jc w:val="center"/>
              <w:rPr>
                <w:rFonts w:ascii="仿宋_GB2312" w:eastAsia="仿宋_GB2312"/>
                <w:sz w:val="24"/>
              </w:rPr>
            </w:pPr>
          </w:p>
        </w:tc>
        <w:tc>
          <w:tcPr>
            <w:tcW w:w="1492" w:type="dxa"/>
            <w:vAlign w:val="top"/>
          </w:tcPr>
          <w:p>
            <w:pPr>
              <w:spacing w:line="560" w:lineRule="exact"/>
              <w:jc w:val="center"/>
              <w:rPr>
                <w:rFonts w:ascii="仿宋_GB2312" w:eastAsia="仿宋_GB2312"/>
                <w:sz w:val="24"/>
              </w:rPr>
            </w:pPr>
          </w:p>
        </w:tc>
        <w:tc>
          <w:tcPr>
            <w:tcW w:w="1489" w:type="dxa"/>
            <w:vAlign w:val="top"/>
          </w:tcPr>
          <w:p>
            <w:pPr>
              <w:spacing w:line="560" w:lineRule="exact"/>
              <w:jc w:val="center"/>
              <w:rPr>
                <w:rFonts w:ascii="仿宋_GB2312" w:eastAsia="仿宋_GB2312"/>
                <w:sz w:val="24"/>
              </w:rPr>
            </w:pPr>
          </w:p>
        </w:tc>
        <w:tc>
          <w:tcPr>
            <w:tcW w:w="1099" w:type="dxa"/>
            <w:vAlign w:val="top"/>
          </w:tcPr>
          <w:p>
            <w:pPr>
              <w:spacing w:line="560" w:lineRule="exact"/>
              <w:jc w:val="center"/>
              <w:rPr>
                <w:rFonts w:ascii="仿宋_GB2312" w:eastAsia="仿宋_GB2312"/>
                <w:sz w:val="24"/>
              </w:rPr>
            </w:pPr>
          </w:p>
        </w:tc>
        <w:tc>
          <w:tcPr>
            <w:tcW w:w="1380" w:type="dxa"/>
            <w:vAlign w:val="top"/>
          </w:tcPr>
          <w:p>
            <w:pPr>
              <w:spacing w:line="560" w:lineRule="exact"/>
              <w:jc w:val="center"/>
              <w:rPr>
                <w:rFonts w:ascii="仿宋_GB2312" w:eastAsia="仿宋_GB2312"/>
                <w:sz w:val="24"/>
              </w:rPr>
            </w:pPr>
          </w:p>
        </w:tc>
        <w:tc>
          <w:tcPr>
            <w:tcW w:w="820" w:type="dxa"/>
            <w:vAlign w:val="top"/>
          </w:tcPr>
          <w:p>
            <w:pPr>
              <w:spacing w:line="560" w:lineRule="exact"/>
              <w:jc w:val="center"/>
              <w:rPr>
                <w:rFonts w:ascii="仿宋_GB2312" w:eastAsia="仿宋_GB2312"/>
                <w:sz w:val="24"/>
              </w:rPr>
            </w:pPr>
          </w:p>
        </w:tc>
      </w:tr>
    </w:tbl>
    <w:p>
      <w:pPr>
        <w:spacing w:line="560" w:lineRule="exact"/>
        <w:rPr>
          <w:rFonts w:ascii="仿宋_GB2312" w:eastAsia="仿宋_GB2312"/>
          <w:sz w:val="32"/>
          <w:szCs w:val="32"/>
        </w:rPr>
        <w:sectPr>
          <w:footerReference r:id="rId8" w:type="default"/>
          <w:footerReference r:id="rId9" w:type="even"/>
          <w:pgSz w:w="16838" w:h="11906" w:orient="landscape"/>
          <w:pgMar w:top="1797" w:right="1440" w:bottom="1797" w:left="1440" w:header="851" w:footer="992" w:gutter="0"/>
          <w:pgNumType w:fmt="numberInDash"/>
          <w:cols w:space="720" w:num="1"/>
          <w:docGrid w:linePitch="312" w:charSpace="0"/>
        </w:sectPr>
      </w:pPr>
    </w:p>
    <w:p>
      <w:pPr>
        <w:spacing w:line="560" w:lineRule="exact"/>
        <w:rPr>
          <w:rFonts w:ascii="黑体" w:hAnsi="黑体" w:eastAsia="黑体"/>
          <w:b/>
          <w:sz w:val="28"/>
          <w:szCs w:val="28"/>
        </w:rPr>
      </w:pPr>
      <w:r>
        <w:rPr>
          <w:rFonts w:hint="eastAsia" w:ascii="黑体" w:hAnsi="黑体" w:eastAsia="黑体"/>
          <w:b/>
          <w:sz w:val="28"/>
          <w:szCs w:val="28"/>
        </w:rPr>
        <w:t>附件</w:t>
      </w:r>
      <w:r>
        <w:rPr>
          <w:rFonts w:ascii="黑体" w:hAnsi="黑体" w:eastAsia="黑体"/>
          <w:b/>
          <w:sz w:val="28"/>
          <w:szCs w:val="28"/>
        </w:rPr>
        <w:t>5</w:t>
      </w:r>
    </w:p>
    <w:p>
      <w:pPr>
        <w:jc w:val="center"/>
        <w:rPr>
          <w:rFonts w:ascii="黑体" w:hAnsi="黑体" w:eastAsia="黑体"/>
          <w:sz w:val="32"/>
          <w:szCs w:val="32"/>
        </w:rPr>
      </w:pPr>
      <w:r>
        <w:rPr>
          <w:rFonts w:hint="eastAsia" w:ascii="黑体" w:hAnsi="黑体" w:eastAsia="黑体"/>
          <w:sz w:val="32"/>
          <w:szCs w:val="32"/>
        </w:rPr>
        <w:t>售后服务机构标准</w:t>
      </w:r>
    </w:p>
    <w:p>
      <w:pPr>
        <w:jc w:val="center"/>
        <w:rPr>
          <w:rFonts w:ascii="仿宋" w:hAnsi="仿宋" w:eastAsia="仿宋"/>
          <w:sz w:val="36"/>
          <w:szCs w:val="36"/>
        </w:rPr>
      </w:pPr>
    </w:p>
    <w:tbl>
      <w:tblPr>
        <w:tblStyle w:val="18"/>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841"/>
        <w:gridCol w:w="6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696" w:type="dxa"/>
            <w:vAlign w:val="center"/>
          </w:tcPr>
          <w:p>
            <w:pPr>
              <w:jc w:val="center"/>
              <w:rPr>
                <w:rFonts w:ascii="仿宋_GB2312" w:eastAsia="仿宋_GB2312"/>
                <w:b/>
                <w:sz w:val="28"/>
                <w:szCs w:val="28"/>
              </w:rPr>
            </w:pPr>
            <w:r>
              <w:rPr>
                <w:rFonts w:hint="eastAsia" w:ascii="仿宋_GB2312" w:eastAsia="仿宋_GB2312"/>
                <w:b/>
                <w:sz w:val="28"/>
                <w:szCs w:val="28"/>
              </w:rPr>
              <w:t>序号</w:t>
            </w:r>
          </w:p>
        </w:tc>
        <w:tc>
          <w:tcPr>
            <w:tcW w:w="1841" w:type="dxa"/>
            <w:vAlign w:val="center"/>
          </w:tcPr>
          <w:p>
            <w:pPr>
              <w:jc w:val="center"/>
              <w:rPr>
                <w:rFonts w:ascii="仿宋_GB2312" w:eastAsia="仿宋_GB2312"/>
                <w:b/>
                <w:sz w:val="28"/>
                <w:szCs w:val="28"/>
              </w:rPr>
            </w:pPr>
            <w:r>
              <w:rPr>
                <w:rFonts w:hint="eastAsia" w:ascii="仿宋_GB2312" w:eastAsia="仿宋_GB2312"/>
                <w:b/>
                <w:sz w:val="28"/>
                <w:szCs w:val="28"/>
              </w:rPr>
              <w:t>项目</w:t>
            </w:r>
          </w:p>
        </w:tc>
        <w:tc>
          <w:tcPr>
            <w:tcW w:w="6640" w:type="dxa"/>
            <w:vAlign w:val="center"/>
          </w:tcPr>
          <w:p>
            <w:pPr>
              <w:jc w:val="center"/>
              <w:rPr>
                <w:rFonts w:ascii="仿宋_GB2312" w:eastAsia="仿宋_GB2312"/>
                <w:b/>
                <w:sz w:val="28"/>
                <w:szCs w:val="28"/>
              </w:rPr>
            </w:pPr>
            <w:r>
              <w:rPr>
                <w:rFonts w:hint="eastAsia" w:ascii="仿宋_GB2312" w:eastAsia="仿宋_GB2312"/>
                <w:b/>
                <w:sz w:val="28"/>
                <w:szCs w:val="28"/>
              </w:rPr>
              <w:t>建设标准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jc w:val="center"/>
        </w:trPr>
        <w:tc>
          <w:tcPr>
            <w:tcW w:w="696" w:type="dxa"/>
            <w:vAlign w:val="center"/>
          </w:tcPr>
          <w:p>
            <w:pPr>
              <w:jc w:val="center"/>
              <w:rPr>
                <w:rFonts w:ascii="仿宋_GB2312" w:eastAsia="仿宋_GB2312"/>
                <w:sz w:val="24"/>
              </w:rPr>
            </w:pPr>
            <w:r>
              <w:rPr>
                <w:rFonts w:hint="eastAsia" w:ascii="仿宋_GB2312" w:eastAsia="仿宋_GB2312"/>
                <w:sz w:val="24"/>
              </w:rPr>
              <w:t>1</w:t>
            </w:r>
          </w:p>
        </w:tc>
        <w:tc>
          <w:tcPr>
            <w:tcW w:w="1841" w:type="dxa"/>
            <w:vAlign w:val="center"/>
          </w:tcPr>
          <w:p>
            <w:pPr>
              <w:rPr>
                <w:rFonts w:ascii="仿宋_GB2312" w:eastAsia="仿宋_GB2312"/>
                <w:sz w:val="24"/>
              </w:rPr>
            </w:pPr>
            <w:r>
              <w:rPr>
                <w:rFonts w:hint="eastAsia" w:ascii="仿宋_GB2312" w:eastAsia="仿宋_GB2312"/>
                <w:sz w:val="24"/>
              </w:rPr>
              <w:t>售后服务机构</w:t>
            </w:r>
          </w:p>
        </w:tc>
        <w:tc>
          <w:tcPr>
            <w:tcW w:w="6640" w:type="dxa"/>
            <w:vAlign w:val="center"/>
          </w:tcPr>
          <w:p>
            <w:pPr>
              <w:rPr>
                <w:rFonts w:ascii="仿宋_GB2312" w:eastAsia="仿宋_GB2312"/>
                <w:sz w:val="24"/>
              </w:rPr>
            </w:pPr>
            <w:r>
              <w:rPr>
                <w:rFonts w:hint="eastAsia" w:ascii="仿宋_GB2312" w:eastAsia="仿宋_GB2312"/>
                <w:sz w:val="24"/>
              </w:rPr>
              <w:t>1、不少于</w:t>
            </w:r>
            <w:r>
              <w:rPr>
                <w:rFonts w:ascii="仿宋_GB2312" w:eastAsia="仿宋_GB2312"/>
                <w:sz w:val="24"/>
              </w:rPr>
              <w:t>3</w:t>
            </w:r>
            <w:r>
              <w:rPr>
                <w:rFonts w:hint="eastAsia" w:ascii="仿宋_GB2312" w:eastAsia="仿宋_GB2312"/>
                <w:sz w:val="24"/>
              </w:rPr>
              <w:t>个，并分布在合理的区域；</w:t>
            </w:r>
          </w:p>
          <w:p>
            <w:pPr>
              <w:rPr>
                <w:rFonts w:ascii="仿宋_GB2312" w:eastAsia="仿宋_GB2312"/>
                <w:sz w:val="24"/>
              </w:rPr>
            </w:pPr>
            <w:r>
              <w:rPr>
                <w:rFonts w:hint="eastAsia" w:ascii="仿宋_GB2312" w:eastAsia="仿宋_GB2312"/>
                <w:sz w:val="24"/>
              </w:rPr>
              <w:t>2、授权服务站需要具备二级以上资质（含二级）。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jc w:val="center"/>
        </w:trPr>
        <w:tc>
          <w:tcPr>
            <w:tcW w:w="696" w:type="dxa"/>
            <w:vAlign w:val="center"/>
          </w:tcPr>
          <w:p>
            <w:pPr>
              <w:jc w:val="center"/>
              <w:rPr>
                <w:rFonts w:ascii="仿宋_GB2312" w:eastAsia="仿宋_GB2312"/>
                <w:sz w:val="24"/>
              </w:rPr>
            </w:pPr>
            <w:r>
              <w:rPr>
                <w:rFonts w:hint="eastAsia" w:ascii="仿宋_GB2312" w:eastAsia="仿宋_GB2312"/>
                <w:sz w:val="24"/>
              </w:rPr>
              <w:t>2</w:t>
            </w:r>
          </w:p>
        </w:tc>
        <w:tc>
          <w:tcPr>
            <w:tcW w:w="1841" w:type="dxa"/>
            <w:vAlign w:val="center"/>
          </w:tcPr>
          <w:p>
            <w:pPr>
              <w:rPr>
                <w:rFonts w:ascii="仿宋_GB2312" w:eastAsia="仿宋_GB2312"/>
                <w:sz w:val="24"/>
              </w:rPr>
            </w:pPr>
            <w:r>
              <w:rPr>
                <w:rFonts w:hint="eastAsia" w:ascii="仿宋_GB2312" w:eastAsia="仿宋_GB2312"/>
                <w:sz w:val="24"/>
              </w:rPr>
              <w:t>充电设施</w:t>
            </w:r>
          </w:p>
        </w:tc>
        <w:tc>
          <w:tcPr>
            <w:tcW w:w="6640" w:type="dxa"/>
            <w:vAlign w:val="center"/>
          </w:tcPr>
          <w:p>
            <w:pPr>
              <w:rPr>
                <w:rFonts w:ascii="仿宋_GB2312" w:eastAsia="仿宋_GB2312"/>
                <w:sz w:val="24"/>
              </w:rPr>
            </w:pPr>
            <w:r>
              <w:rPr>
                <w:rFonts w:hint="eastAsia" w:ascii="仿宋_GB2312" w:eastAsia="仿宋_GB2312"/>
                <w:sz w:val="24"/>
              </w:rPr>
              <w:t>1、充电桩≥5个；</w:t>
            </w:r>
          </w:p>
          <w:p>
            <w:pPr>
              <w:rPr>
                <w:rFonts w:ascii="仿宋_GB2312" w:eastAsia="仿宋_GB2312"/>
                <w:sz w:val="24"/>
              </w:rPr>
            </w:pPr>
            <w:r>
              <w:rPr>
                <w:rFonts w:hint="eastAsia" w:ascii="仿宋_GB2312" w:eastAsia="仿宋_GB2312"/>
                <w:sz w:val="24"/>
              </w:rPr>
              <w:t>2、充电桩均通电且具备充电条件；</w:t>
            </w:r>
          </w:p>
          <w:p>
            <w:pPr>
              <w:rPr>
                <w:rFonts w:ascii="仿宋_GB2312" w:eastAsia="仿宋_GB2312"/>
                <w:sz w:val="24"/>
              </w:rPr>
            </w:pPr>
            <w:r>
              <w:rPr>
                <w:rFonts w:hint="eastAsia" w:ascii="仿宋_GB2312" w:eastAsia="仿宋_GB2312"/>
                <w:sz w:val="24"/>
              </w:rPr>
              <w:t>3、可兼容其他品牌车辆充电；</w:t>
            </w:r>
          </w:p>
          <w:p>
            <w:pPr>
              <w:rPr>
                <w:rFonts w:ascii="仿宋_GB2312" w:eastAsia="仿宋_GB2312"/>
                <w:sz w:val="24"/>
              </w:rPr>
            </w:pPr>
            <w:r>
              <w:rPr>
                <w:rFonts w:hint="eastAsia" w:ascii="仿宋_GB2312" w:eastAsia="仿宋_GB2312"/>
                <w:sz w:val="24"/>
              </w:rPr>
              <w:t>4、均承诺对外开放，并接入全市充电设施公共服务管理平台。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jc w:val="center"/>
        </w:trPr>
        <w:tc>
          <w:tcPr>
            <w:tcW w:w="696" w:type="dxa"/>
            <w:vAlign w:val="center"/>
          </w:tcPr>
          <w:p>
            <w:pPr>
              <w:jc w:val="center"/>
              <w:rPr>
                <w:rFonts w:ascii="仿宋_GB2312" w:eastAsia="仿宋_GB2312"/>
                <w:sz w:val="24"/>
              </w:rPr>
            </w:pPr>
            <w:r>
              <w:rPr>
                <w:rFonts w:hint="eastAsia" w:ascii="仿宋_GB2312" w:eastAsia="仿宋_GB2312"/>
                <w:sz w:val="24"/>
              </w:rPr>
              <w:t>3</w:t>
            </w:r>
          </w:p>
        </w:tc>
        <w:tc>
          <w:tcPr>
            <w:tcW w:w="1841" w:type="dxa"/>
            <w:vAlign w:val="center"/>
          </w:tcPr>
          <w:p>
            <w:pPr>
              <w:rPr>
                <w:rFonts w:ascii="仿宋_GB2312" w:eastAsia="仿宋_GB2312"/>
                <w:sz w:val="24"/>
              </w:rPr>
            </w:pPr>
            <w:r>
              <w:rPr>
                <w:rFonts w:hint="eastAsia" w:ascii="仿宋_GB2312" w:eastAsia="仿宋_GB2312"/>
                <w:sz w:val="24"/>
              </w:rPr>
              <w:t>服务承诺及服务费等公示</w:t>
            </w:r>
          </w:p>
        </w:tc>
        <w:tc>
          <w:tcPr>
            <w:tcW w:w="6640" w:type="dxa"/>
            <w:vAlign w:val="center"/>
          </w:tcPr>
          <w:p>
            <w:pPr>
              <w:rPr>
                <w:rFonts w:ascii="仿宋_GB2312" w:eastAsia="仿宋_GB2312"/>
                <w:sz w:val="24"/>
              </w:rPr>
            </w:pPr>
            <w:r>
              <w:rPr>
                <w:rFonts w:hint="eastAsia" w:ascii="仿宋_GB2312" w:eastAsia="仿宋_GB2312"/>
                <w:sz w:val="24"/>
              </w:rPr>
              <w:t>1、明示售后服务承诺、服务流程、配件价格等；</w:t>
            </w:r>
          </w:p>
          <w:p>
            <w:pPr>
              <w:rPr>
                <w:rFonts w:ascii="仿宋_GB2312" w:eastAsia="仿宋_GB2312"/>
                <w:sz w:val="24"/>
              </w:rPr>
            </w:pPr>
            <w:r>
              <w:rPr>
                <w:rFonts w:hint="eastAsia" w:ascii="仿宋_GB2312" w:eastAsia="仿宋_GB2312"/>
                <w:sz w:val="24"/>
              </w:rPr>
              <w:t>2、明示车辆基本参数；</w:t>
            </w:r>
          </w:p>
          <w:p>
            <w:pPr>
              <w:rPr>
                <w:rFonts w:ascii="仿宋_GB2312" w:eastAsia="仿宋_GB2312"/>
                <w:sz w:val="24"/>
              </w:rPr>
            </w:pPr>
            <w:r>
              <w:rPr>
                <w:rFonts w:hint="eastAsia" w:ascii="仿宋_GB2312" w:eastAsia="仿宋_GB2312"/>
                <w:sz w:val="24"/>
              </w:rPr>
              <w:t>3、明示售后服务应急预案；</w:t>
            </w:r>
          </w:p>
          <w:p>
            <w:pPr>
              <w:rPr>
                <w:rFonts w:ascii="仿宋_GB2312" w:eastAsia="仿宋_GB2312"/>
                <w:sz w:val="24"/>
              </w:rPr>
            </w:pPr>
            <w:r>
              <w:rPr>
                <w:rFonts w:hint="eastAsia" w:ascii="仿宋_GB2312" w:eastAsia="仿宋_GB2312"/>
                <w:sz w:val="24"/>
              </w:rPr>
              <w:t>4、醒目位置公示充电服务费收取标准；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7" w:hRule="atLeast"/>
          <w:jc w:val="center"/>
        </w:trPr>
        <w:tc>
          <w:tcPr>
            <w:tcW w:w="696" w:type="dxa"/>
            <w:vAlign w:val="center"/>
          </w:tcPr>
          <w:p>
            <w:pPr>
              <w:jc w:val="center"/>
              <w:rPr>
                <w:rFonts w:ascii="仿宋_GB2312" w:eastAsia="仿宋_GB2312"/>
                <w:sz w:val="24"/>
              </w:rPr>
            </w:pPr>
            <w:r>
              <w:rPr>
                <w:rFonts w:hint="eastAsia" w:ascii="仿宋_GB2312" w:eastAsia="仿宋_GB2312"/>
                <w:sz w:val="24"/>
              </w:rPr>
              <w:t>4</w:t>
            </w:r>
          </w:p>
        </w:tc>
        <w:tc>
          <w:tcPr>
            <w:tcW w:w="1841" w:type="dxa"/>
            <w:vAlign w:val="center"/>
          </w:tcPr>
          <w:p>
            <w:pPr>
              <w:rPr>
                <w:rFonts w:ascii="仿宋_GB2312" w:eastAsia="仿宋_GB2312"/>
                <w:sz w:val="24"/>
              </w:rPr>
            </w:pPr>
            <w:r>
              <w:rPr>
                <w:rFonts w:hint="eastAsia" w:ascii="仿宋_GB2312" w:eastAsia="仿宋_GB2312"/>
                <w:sz w:val="24"/>
              </w:rPr>
              <w:t>服务场地</w:t>
            </w:r>
          </w:p>
          <w:p>
            <w:pPr>
              <w:rPr>
                <w:rFonts w:ascii="仿宋_GB2312" w:eastAsia="仿宋_GB2312"/>
                <w:sz w:val="24"/>
              </w:rPr>
            </w:pPr>
            <w:r>
              <w:rPr>
                <w:rFonts w:hint="eastAsia" w:ascii="仿宋_GB2312" w:eastAsia="仿宋_GB2312"/>
                <w:sz w:val="24"/>
              </w:rPr>
              <w:t>办公设施</w:t>
            </w:r>
          </w:p>
        </w:tc>
        <w:tc>
          <w:tcPr>
            <w:tcW w:w="6640" w:type="dxa"/>
            <w:vAlign w:val="center"/>
          </w:tcPr>
          <w:p>
            <w:pPr>
              <w:numPr>
                <w:ilvl w:val="0"/>
                <w:numId w:val="3"/>
              </w:numPr>
              <w:rPr>
                <w:rFonts w:ascii="仿宋_GB2312" w:eastAsia="仿宋_GB2312"/>
                <w:sz w:val="24"/>
              </w:rPr>
            </w:pPr>
            <w:r>
              <w:rPr>
                <w:rFonts w:hint="eastAsia" w:ascii="仿宋_GB2312" w:eastAsia="仿宋_GB2312"/>
                <w:sz w:val="24"/>
              </w:rPr>
              <w:t>不少于3个维修工位，并设有配件存放区、办公区、休息区等；</w:t>
            </w:r>
          </w:p>
          <w:p>
            <w:pPr>
              <w:numPr>
                <w:ilvl w:val="0"/>
                <w:numId w:val="3"/>
              </w:numPr>
              <w:rPr>
                <w:rFonts w:ascii="仿宋_GB2312" w:eastAsia="仿宋_GB2312"/>
                <w:sz w:val="24"/>
              </w:rPr>
            </w:pPr>
            <w:r>
              <w:rPr>
                <w:rFonts w:hint="eastAsia" w:ascii="仿宋_GB2312" w:eastAsia="仿宋_GB2312"/>
                <w:sz w:val="24"/>
              </w:rPr>
              <w:t>维修现场有明确的检、修作业操作规程 ；</w:t>
            </w:r>
          </w:p>
          <w:p>
            <w:pPr>
              <w:rPr>
                <w:rFonts w:ascii="仿宋_GB2312" w:eastAsia="仿宋_GB2312"/>
                <w:sz w:val="24"/>
              </w:rPr>
            </w:pPr>
            <w:r>
              <w:rPr>
                <w:rFonts w:hint="eastAsia" w:ascii="仿宋_GB2312" w:eastAsia="仿宋_GB2312"/>
                <w:sz w:val="24"/>
              </w:rPr>
              <w:t>3、办公设施要包含电脑、电话、培训教室白板、学员座椅、投影仪等；</w:t>
            </w:r>
          </w:p>
          <w:p>
            <w:pPr>
              <w:rPr>
                <w:rFonts w:ascii="仿宋_GB2312" w:eastAsia="仿宋_GB2312"/>
                <w:sz w:val="24"/>
              </w:rPr>
            </w:pPr>
            <w:r>
              <w:rPr>
                <w:rFonts w:hint="eastAsia" w:ascii="仿宋_GB2312" w:eastAsia="仿宋_GB2312"/>
                <w:sz w:val="24"/>
              </w:rPr>
              <w:t>4、不少于5个电动汽车专用停车位，并有醒目的标识；</w:t>
            </w:r>
          </w:p>
          <w:p>
            <w:pPr>
              <w:rPr>
                <w:rFonts w:ascii="仿宋_GB2312" w:eastAsia="仿宋_GB2312"/>
                <w:sz w:val="24"/>
              </w:rPr>
            </w:pPr>
            <w:r>
              <w:rPr>
                <w:rFonts w:hint="eastAsia" w:ascii="仿宋_GB2312" w:eastAsia="仿宋_GB2312"/>
                <w:sz w:val="24"/>
              </w:rPr>
              <w:t>5、服务机构设置醒目的充电方位指示牌；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jc w:val="center"/>
        </w:trPr>
        <w:tc>
          <w:tcPr>
            <w:tcW w:w="696" w:type="dxa"/>
            <w:vAlign w:val="center"/>
          </w:tcPr>
          <w:p>
            <w:pPr>
              <w:jc w:val="center"/>
              <w:rPr>
                <w:rFonts w:ascii="仿宋_GB2312" w:eastAsia="仿宋_GB2312"/>
                <w:sz w:val="24"/>
              </w:rPr>
            </w:pPr>
            <w:r>
              <w:rPr>
                <w:rFonts w:hint="eastAsia" w:ascii="仿宋_GB2312" w:eastAsia="仿宋_GB2312"/>
                <w:sz w:val="24"/>
              </w:rPr>
              <w:t>5</w:t>
            </w:r>
          </w:p>
        </w:tc>
        <w:tc>
          <w:tcPr>
            <w:tcW w:w="1841" w:type="dxa"/>
            <w:vAlign w:val="center"/>
          </w:tcPr>
          <w:p>
            <w:pPr>
              <w:rPr>
                <w:rFonts w:ascii="仿宋_GB2312" w:eastAsia="仿宋_GB2312"/>
                <w:sz w:val="24"/>
              </w:rPr>
            </w:pPr>
            <w:r>
              <w:rPr>
                <w:rFonts w:hint="eastAsia" w:ascii="仿宋_GB2312" w:eastAsia="仿宋_GB2312"/>
                <w:sz w:val="24"/>
              </w:rPr>
              <w:t>人力资源</w:t>
            </w:r>
          </w:p>
        </w:tc>
        <w:tc>
          <w:tcPr>
            <w:tcW w:w="6640" w:type="dxa"/>
            <w:vAlign w:val="center"/>
          </w:tcPr>
          <w:p>
            <w:pPr>
              <w:rPr>
                <w:rFonts w:ascii="仿宋_GB2312" w:eastAsia="仿宋_GB2312"/>
                <w:sz w:val="24"/>
              </w:rPr>
            </w:pPr>
            <w:r>
              <w:rPr>
                <w:rFonts w:hint="eastAsia" w:ascii="仿宋_GB2312" w:eastAsia="仿宋_GB2312"/>
                <w:sz w:val="24"/>
              </w:rPr>
              <w:t>配备相应的服务经理，以及专业的技术人员、维修人员和接待人员等。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696" w:type="dxa"/>
            <w:vAlign w:val="center"/>
          </w:tcPr>
          <w:p>
            <w:pPr>
              <w:jc w:val="center"/>
              <w:rPr>
                <w:rFonts w:ascii="仿宋_GB2312" w:eastAsia="仿宋_GB2312"/>
                <w:sz w:val="24"/>
              </w:rPr>
            </w:pPr>
            <w:r>
              <w:rPr>
                <w:rFonts w:hint="eastAsia" w:ascii="仿宋_GB2312" w:eastAsia="仿宋_GB2312"/>
                <w:sz w:val="24"/>
              </w:rPr>
              <w:t>6</w:t>
            </w:r>
          </w:p>
        </w:tc>
        <w:tc>
          <w:tcPr>
            <w:tcW w:w="1841" w:type="dxa"/>
            <w:vAlign w:val="center"/>
          </w:tcPr>
          <w:p>
            <w:pPr>
              <w:rPr>
                <w:rFonts w:ascii="仿宋_GB2312" w:eastAsia="仿宋_GB2312"/>
                <w:sz w:val="24"/>
              </w:rPr>
            </w:pPr>
            <w:r>
              <w:rPr>
                <w:rFonts w:hint="eastAsia" w:ascii="仿宋_GB2312" w:eastAsia="仿宋_GB2312"/>
                <w:sz w:val="24"/>
              </w:rPr>
              <w:t>维修设备</w:t>
            </w:r>
          </w:p>
        </w:tc>
        <w:tc>
          <w:tcPr>
            <w:tcW w:w="6640" w:type="dxa"/>
            <w:vAlign w:val="center"/>
          </w:tcPr>
          <w:p>
            <w:pPr>
              <w:rPr>
                <w:rFonts w:ascii="仿宋_GB2312" w:eastAsia="仿宋_GB2312"/>
                <w:sz w:val="24"/>
              </w:rPr>
            </w:pPr>
            <w:r>
              <w:rPr>
                <w:rFonts w:hint="eastAsia" w:ascii="仿宋_GB2312" w:eastAsia="仿宋_GB2312"/>
                <w:sz w:val="24"/>
              </w:rPr>
              <w:t>量具、故障诊断仪、安全防护设备、动力电池专用拆卸工具、维修工位绝缘保护垫、强电环境下机械维修专用工具、水基灭火器、基本维修工具及应急事故救援工具等。</w:t>
            </w:r>
          </w:p>
        </w:tc>
      </w:tr>
    </w:tbl>
    <w:p>
      <w:pPr>
        <w:spacing w:line="360" w:lineRule="auto"/>
        <w:ind w:firstLine="640"/>
        <w:rPr>
          <w:rFonts w:ascii="仿宋_GB2312" w:eastAsia="仿宋_GB2312"/>
          <w:bCs/>
          <w:sz w:val="32"/>
          <w:szCs w:val="32"/>
        </w:rPr>
      </w:pPr>
    </w:p>
    <w:p>
      <w:pPr>
        <w:ind w:firstLine="480" w:firstLineChars="200"/>
        <w:jc w:val="center"/>
        <w:rPr>
          <w:rFonts w:ascii="仿宋_GB2312" w:hAnsi="仿宋_GB2312" w:eastAsia="仿宋_GB2312"/>
          <w:sz w:val="24"/>
        </w:rPr>
      </w:pPr>
    </w:p>
    <w:sectPr>
      <w:pgSz w:w="11906" w:h="16838"/>
      <w:pgMar w:top="1440" w:right="1797" w:bottom="1440" w:left="179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altName w:val="仿宋"/>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宋体" w:cs="Times New Roman"/>
        <w:kern w:val="2"/>
        <w:sz w:val="18"/>
        <w:szCs w:val="18"/>
        <w:lang w:val="en-US" w:eastAsia="zh-CN" w:bidi="ar-SA"/>
      </w:rPr>
      <w:pict>
        <v:shape id="文本框 2"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8"/>
                  <w:rPr>
                    <w:rStyle w:val="13"/>
                    <w:sz w:val="21"/>
                    <w:szCs w:val="21"/>
                  </w:rPr>
                </w:pPr>
                <w:r>
                  <w:rPr>
                    <w:sz w:val="21"/>
                    <w:szCs w:val="21"/>
                  </w:rPr>
                  <w:fldChar w:fldCharType="begin"/>
                </w:r>
                <w:r>
                  <w:rPr>
                    <w:rStyle w:val="13"/>
                    <w:sz w:val="21"/>
                    <w:szCs w:val="21"/>
                  </w:rPr>
                  <w:instrText xml:space="preserve">PAGE  </w:instrText>
                </w:r>
                <w:r>
                  <w:rPr>
                    <w:sz w:val="21"/>
                    <w:szCs w:val="21"/>
                  </w:rPr>
                  <w:fldChar w:fldCharType="separate"/>
                </w:r>
                <w:r>
                  <w:rPr>
                    <w:rStyle w:val="13"/>
                    <w:sz w:val="21"/>
                    <w:szCs w:val="21"/>
                  </w:rPr>
                  <w:t>- 1 -</w:t>
                </w:r>
                <w:r>
                  <w:rPr>
                    <w:sz w:val="21"/>
                    <w:szCs w:val="2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ind w:right="360"/>
      <w:jc w:val="center"/>
    </w:pPr>
    <w:r>
      <w:rPr>
        <w:rFonts w:ascii="Times New Roman" w:hAnsi="Times New Roman" w:eastAsia="宋体" w:cs="Times New Roman"/>
        <w:kern w:val="2"/>
        <w:sz w:val="18"/>
        <w:szCs w:val="18"/>
        <w:lang w:val="en-US" w:eastAsia="zh-CN" w:bidi="ar-SA"/>
      </w:rPr>
      <w:pict>
        <v:shape id="文本框 8"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8"/>
                  <w:jc w:val="both"/>
                  <w:rPr>
                    <w:rStyle w:val="13"/>
                  </w:rPr>
                </w:pPr>
                <w:r>
                  <w:fldChar w:fldCharType="begin"/>
                </w:r>
                <w:r>
                  <w:rPr>
                    <w:rStyle w:val="13"/>
                  </w:rPr>
                  <w:instrText xml:space="preserve">PAGE  </w:instrText>
                </w:r>
                <w:r>
                  <w:fldChar w:fldCharType="separate"/>
                </w:r>
                <w:r>
                  <w:rPr>
                    <w:rStyle w:val="13"/>
                  </w:rPr>
                  <w:t>- 30 -</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framePr w:wrap="around" w:vAnchor="text" w:hAnchor="margin" w:xAlign="right" w:y="1"/>
      <w:rPr>
        <w:rStyle w:val="13"/>
      </w:rPr>
    </w:pPr>
    <w:r>
      <w:fldChar w:fldCharType="begin"/>
    </w:r>
    <w:r>
      <w:rPr>
        <w:rStyle w:val="13"/>
      </w:rPr>
      <w:instrText xml:space="preserve">PAGE  </w:instrText>
    </w:r>
    <w:r>
      <w:fldChar w:fldCharType="separate"/>
    </w:r>
    <w:r>
      <w:rPr>
        <w:rStyle w:val="13"/>
      </w:rPr>
      <w:t>- 9 -</w:t>
    </w:r>
    <w:r>
      <w:fldChar w:fldCharType="end"/>
    </w:r>
  </w:p>
  <w:p>
    <w:pPr>
      <w:pStyle w:val="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ind w:right="360"/>
    </w:pPr>
    <w:r>
      <w:rPr>
        <w:rFonts w:ascii="Times New Roman" w:hAnsi="Times New Roman" w:eastAsia="宋体" w:cs="Times New Roman"/>
        <w:kern w:val="2"/>
        <w:sz w:val="18"/>
        <w:szCs w:val="18"/>
        <w:lang w:val="en-US" w:eastAsia="zh-CN" w:bidi="ar-SA"/>
      </w:rPr>
      <w:pict>
        <v:shape id="文本框 9" o:spid="_x0000_s1027" type="#_x0000_t202" style="position:absolute;left:0;margin-top:0pt;height:144pt;width:144pt;mso-position-horizontal:outside;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8"/>
                  <w:jc w:val="both"/>
                  <w:rPr>
                    <w:rStyle w:val="13"/>
                  </w:rPr>
                </w:pPr>
                <w:r>
                  <w:fldChar w:fldCharType="begin"/>
                </w:r>
                <w:r>
                  <w:rPr>
                    <w:rStyle w:val="13"/>
                  </w:rPr>
                  <w:instrText xml:space="preserve">PAGE  </w:instrText>
                </w:r>
                <w:r>
                  <w:fldChar w:fldCharType="separate"/>
                </w:r>
                <w:r>
                  <w:rPr>
                    <w:rStyle w:val="13"/>
                  </w:rPr>
                  <w:t>- 34 -</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framePr w:wrap="around" w:vAnchor="text" w:hAnchor="margin" w:xAlign="right" w:y="1"/>
      <w:rPr>
        <w:rStyle w:val="13"/>
      </w:rPr>
    </w:pPr>
    <w:r>
      <w:fldChar w:fldCharType="begin"/>
    </w:r>
    <w:r>
      <w:rPr>
        <w:rStyle w:val="13"/>
      </w:rPr>
      <w:instrText xml:space="preserve">PAGE  </w:instrText>
    </w:r>
    <w:r>
      <w:fldChar w:fldCharType="separate"/>
    </w:r>
    <w:r>
      <w:rPr>
        <w:rStyle w:val="13"/>
      </w:rPr>
      <w:t>- 9 -</w: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90959446">
    <w:nsid w:val="52E85B56"/>
    <w:multiLevelType w:val="multilevel"/>
    <w:tmpl w:val="52E85B56"/>
    <w:lvl w:ilvl="0" w:tentative="1">
      <w:start w:val="1"/>
      <w:numFmt w:val="japaneseCounting"/>
      <w:lvlText w:val="第%1章"/>
      <w:lvlJc w:val="left"/>
      <w:pPr>
        <w:ind w:left="1305" w:hanging="130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35549402">
    <w:nsid w:val="5590BEDA"/>
    <w:multiLevelType w:val="singleLevel"/>
    <w:tmpl w:val="5590BEDA"/>
    <w:lvl w:ilvl="0" w:tentative="1">
      <w:start w:val="1"/>
      <w:numFmt w:val="decimal"/>
      <w:suff w:val="nothing"/>
      <w:lvlText w:val="%1、"/>
      <w:lvlJc w:val="left"/>
    </w:lvl>
  </w:abstractNum>
  <w:abstractNum w:abstractNumId="4">
    <w:nsid w:val="00000004"/>
    <w:multiLevelType w:val="multilevel"/>
    <w:tmpl w:val="00000004"/>
    <w:lvl w:ilvl="0" w:tentative="1">
      <w:start w:val="1"/>
      <w:numFmt w:val="decimal"/>
      <w:pStyle w:val="22"/>
      <w:suff w:val="nothing"/>
      <w:lvlText w:val="表%1　"/>
      <w:lvlJc w:val="left"/>
      <w:pPr>
        <w:ind w:left="3570" w:firstLine="0"/>
      </w:pPr>
      <w:rPr>
        <w:rFonts w:hint="eastAsia" w:ascii="黑体" w:hAnsi="Times New Roman" w:eastAsia="黑体"/>
        <w:b w:val="0"/>
        <w:i w:val="0"/>
        <w:sz w:val="21"/>
      </w:rPr>
    </w:lvl>
    <w:lvl w:ilvl="1" w:tentative="1">
      <w:start w:val="1"/>
      <w:numFmt w:val="decimal"/>
      <w:lvlText w:val="%1.%2"/>
      <w:lvlJc w:val="left"/>
      <w:pPr>
        <w:tabs>
          <w:tab w:val="left" w:pos="4562"/>
        </w:tabs>
        <w:ind w:left="4562" w:hanging="567"/>
      </w:pPr>
      <w:rPr>
        <w:rFonts w:hint="eastAsia"/>
      </w:rPr>
    </w:lvl>
    <w:lvl w:ilvl="2" w:tentative="1">
      <w:start w:val="1"/>
      <w:numFmt w:val="decimal"/>
      <w:lvlText w:val="%1.%2.%3"/>
      <w:lvlJc w:val="left"/>
      <w:pPr>
        <w:tabs>
          <w:tab w:val="left" w:pos="4988"/>
        </w:tabs>
        <w:ind w:left="4988" w:hanging="567"/>
      </w:pPr>
      <w:rPr>
        <w:rFonts w:hint="eastAsia"/>
      </w:rPr>
    </w:lvl>
    <w:lvl w:ilvl="3" w:tentative="1">
      <w:start w:val="1"/>
      <w:numFmt w:val="decimal"/>
      <w:lvlText w:val="%1.%2.%3.%4"/>
      <w:lvlJc w:val="left"/>
      <w:pPr>
        <w:tabs>
          <w:tab w:val="left" w:pos="5554"/>
        </w:tabs>
        <w:ind w:left="5554" w:hanging="708"/>
      </w:pPr>
      <w:rPr>
        <w:rFonts w:hint="eastAsia"/>
      </w:rPr>
    </w:lvl>
    <w:lvl w:ilvl="4" w:tentative="1">
      <w:start w:val="1"/>
      <w:numFmt w:val="decimal"/>
      <w:lvlText w:val="%1.%2.%3.%4.%5"/>
      <w:lvlJc w:val="left"/>
      <w:pPr>
        <w:tabs>
          <w:tab w:val="left" w:pos="6121"/>
        </w:tabs>
        <w:ind w:left="6121" w:hanging="850"/>
      </w:pPr>
      <w:rPr>
        <w:rFonts w:hint="eastAsia"/>
      </w:rPr>
    </w:lvl>
    <w:lvl w:ilvl="5" w:tentative="1">
      <w:start w:val="1"/>
      <w:numFmt w:val="decimal"/>
      <w:lvlText w:val="%1.%2.%3.%4.%5.%6"/>
      <w:lvlJc w:val="left"/>
      <w:pPr>
        <w:tabs>
          <w:tab w:val="left" w:pos="6830"/>
        </w:tabs>
        <w:ind w:left="6830" w:hanging="1134"/>
      </w:pPr>
      <w:rPr>
        <w:rFonts w:hint="eastAsia"/>
      </w:rPr>
    </w:lvl>
    <w:lvl w:ilvl="6" w:tentative="1">
      <w:start w:val="1"/>
      <w:numFmt w:val="decimal"/>
      <w:lvlText w:val="%1.%2.%3.%4.%5.%6.%7"/>
      <w:lvlJc w:val="left"/>
      <w:pPr>
        <w:tabs>
          <w:tab w:val="left" w:pos="7397"/>
        </w:tabs>
        <w:ind w:left="7397" w:hanging="1276"/>
      </w:pPr>
      <w:rPr>
        <w:rFonts w:hint="eastAsia"/>
      </w:rPr>
    </w:lvl>
    <w:lvl w:ilvl="7" w:tentative="1">
      <w:start w:val="1"/>
      <w:numFmt w:val="decimal"/>
      <w:lvlText w:val="%1.%2.%3.%4.%5.%6.%7.%8"/>
      <w:lvlJc w:val="left"/>
      <w:pPr>
        <w:tabs>
          <w:tab w:val="left" w:pos="7964"/>
        </w:tabs>
        <w:ind w:left="7964" w:hanging="1418"/>
      </w:pPr>
      <w:rPr>
        <w:rFonts w:hint="eastAsia"/>
      </w:rPr>
    </w:lvl>
    <w:lvl w:ilvl="8" w:tentative="1">
      <w:start w:val="1"/>
      <w:numFmt w:val="decimal"/>
      <w:lvlText w:val="%1.%2.%3.%4.%5.%6.%7.%8.%9"/>
      <w:lvlJc w:val="left"/>
      <w:pPr>
        <w:tabs>
          <w:tab w:val="left" w:pos="8672"/>
        </w:tabs>
        <w:ind w:left="8672" w:hanging="1700"/>
      </w:pPr>
      <w:rPr>
        <w:rFonts w:hint="eastAsia"/>
      </w:rPr>
    </w:lvl>
  </w:abstractNum>
  <w:num w:numId="1">
    <w:abstractNumId w:val="4"/>
  </w:num>
  <w:num w:numId="2">
    <w:abstractNumId w:val="1390959446"/>
  </w:num>
  <w:num w:numId="3">
    <w:abstractNumId w:val="14355494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0563"/>
    <w:rsid w:val="000035D1"/>
    <w:rsid w:val="00022A88"/>
    <w:rsid w:val="00032771"/>
    <w:rsid w:val="0007722D"/>
    <w:rsid w:val="000C315F"/>
    <w:rsid w:val="000E0F78"/>
    <w:rsid w:val="000E79E8"/>
    <w:rsid w:val="00126419"/>
    <w:rsid w:val="0014309C"/>
    <w:rsid w:val="001677E6"/>
    <w:rsid w:val="00170747"/>
    <w:rsid w:val="00172A27"/>
    <w:rsid w:val="001A0827"/>
    <w:rsid w:val="001F3851"/>
    <w:rsid w:val="002307A0"/>
    <w:rsid w:val="00230D2D"/>
    <w:rsid w:val="0026080C"/>
    <w:rsid w:val="002610EF"/>
    <w:rsid w:val="00263281"/>
    <w:rsid w:val="00265239"/>
    <w:rsid w:val="002E3BB0"/>
    <w:rsid w:val="003127B9"/>
    <w:rsid w:val="00322109"/>
    <w:rsid w:val="00323995"/>
    <w:rsid w:val="00334F07"/>
    <w:rsid w:val="00354FEA"/>
    <w:rsid w:val="003716DE"/>
    <w:rsid w:val="003778B8"/>
    <w:rsid w:val="003C0B50"/>
    <w:rsid w:val="003E4A13"/>
    <w:rsid w:val="003E7484"/>
    <w:rsid w:val="003F7F41"/>
    <w:rsid w:val="00462A17"/>
    <w:rsid w:val="00464508"/>
    <w:rsid w:val="00467B65"/>
    <w:rsid w:val="00467FD4"/>
    <w:rsid w:val="0049200E"/>
    <w:rsid w:val="004C18D9"/>
    <w:rsid w:val="004C5DD6"/>
    <w:rsid w:val="004E207B"/>
    <w:rsid w:val="00522345"/>
    <w:rsid w:val="00530376"/>
    <w:rsid w:val="0053755E"/>
    <w:rsid w:val="00557679"/>
    <w:rsid w:val="00557FC5"/>
    <w:rsid w:val="00584A21"/>
    <w:rsid w:val="00597A01"/>
    <w:rsid w:val="005C4853"/>
    <w:rsid w:val="005D1E86"/>
    <w:rsid w:val="005D26DB"/>
    <w:rsid w:val="005D450E"/>
    <w:rsid w:val="005E1F29"/>
    <w:rsid w:val="005E7F1D"/>
    <w:rsid w:val="00607BA2"/>
    <w:rsid w:val="006234E1"/>
    <w:rsid w:val="0064243A"/>
    <w:rsid w:val="006F5C0A"/>
    <w:rsid w:val="006F74D5"/>
    <w:rsid w:val="0070540B"/>
    <w:rsid w:val="007254B2"/>
    <w:rsid w:val="00725A6A"/>
    <w:rsid w:val="00794E39"/>
    <w:rsid w:val="007C019B"/>
    <w:rsid w:val="007D3B73"/>
    <w:rsid w:val="00892D5C"/>
    <w:rsid w:val="00894962"/>
    <w:rsid w:val="0089703B"/>
    <w:rsid w:val="008C0C18"/>
    <w:rsid w:val="008D507B"/>
    <w:rsid w:val="008D59B9"/>
    <w:rsid w:val="0090285C"/>
    <w:rsid w:val="0091598C"/>
    <w:rsid w:val="00943BDE"/>
    <w:rsid w:val="00950B87"/>
    <w:rsid w:val="00964759"/>
    <w:rsid w:val="00972DCE"/>
    <w:rsid w:val="009F1E2C"/>
    <w:rsid w:val="00A0045B"/>
    <w:rsid w:val="00A06F9E"/>
    <w:rsid w:val="00A12190"/>
    <w:rsid w:val="00A45BA9"/>
    <w:rsid w:val="00A47D4F"/>
    <w:rsid w:val="00A537FC"/>
    <w:rsid w:val="00A55A04"/>
    <w:rsid w:val="00A64E68"/>
    <w:rsid w:val="00AA62DF"/>
    <w:rsid w:val="00AC0F3F"/>
    <w:rsid w:val="00AC7B43"/>
    <w:rsid w:val="00AF71A5"/>
    <w:rsid w:val="00B07F30"/>
    <w:rsid w:val="00B10760"/>
    <w:rsid w:val="00B14BB8"/>
    <w:rsid w:val="00B66E8E"/>
    <w:rsid w:val="00BB5C57"/>
    <w:rsid w:val="00BC2EC2"/>
    <w:rsid w:val="00C14BED"/>
    <w:rsid w:val="00C2114C"/>
    <w:rsid w:val="00C2211C"/>
    <w:rsid w:val="00C2675D"/>
    <w:rsid w:val="00C415EB"/>
    <w:rsid w:val="00C6283E"/>
    <w:rsid w:val="00CD6278"/>
    <w:rsid w:val="00D14028"/>
    <w:rsid w:val="00D17F7C"/>
    <w:rsid w:val="00D51B64"/>
    <w:rsid w:val="00D54042"/>
    <w:rsid w:val="00DB715B"/>
    <w:rsid w:val="00DD1023"/>
    <w:rsid w:val="00DD3649"/>
    <w:rsid w:val="00DE5534"/>
    <w:rsid w:val="00E1735A"/>
    <w:rsid w:val="00E251DD"/>
    <w:rsid w:val="00E325EF"/>
    <w:rsid w:val="00E476A2"/>
    <w:rsid w:val="00E657E9"/>
    <w:rsid w:val="00E72E41"/>
    <w:rsid w:val="00E97E8E"/>
    <w:rsid w:val="00ED68BE"/>
    <w:rsid w:val="00EE45D6"/>
    <w:rsid w:val="00EE682C"/>
    <w:rsid w:val="00EF7B9E"/>
    <w:rsid w:val="00F109E5"/>
    <w:rsid w:val="00F37CD2"/>
    <w:rsid w:val="00F47EB2"/>
    <w:rsid w:val="00F52D52"/>
    <w:rsid w:val="00F63992"/>
    <w:rsid w:val="00F64F12"/>
    <w:rsid w:val="00F9458C"/>
    <w:rsid w:val="00FD2A5C"/>
    <w:rsid w:val="00FE3914"/>
    <w:rsid w:val="00FF4A97"/>
    <w:rsid w:val="04A00F67"/>
    <w:rsid w:val="0D3F1077"/>
    <w:rsid w:val="10D20FC3"/>
    <w:rsid w:val="137D060C"/>
    <w:rsid w:val="18997E67"/>
    <w:rsid w:val="1F091C4A"/>
    <w:rsid w:val="28295701"/>
    <w:rsid w:val="2D763723"/>
    <w:rsid w:val="2E9D4F01"/>
    <w:rsid w:val="2F1B35B7"/>
    <w:rsid w:val="313E0256"/>
    <w:rsid w:val="35933DA1"/>
    <w:rsid w:val="35C651C7"/>
    <w:rsid w:val="375C0294"/>
    <w:rsid w:val="3923264B"/>
    <w:rsid w:val="39F37F6E"/>
    <w:rsid w:val="3C2B7345"/>
    <w:rsid w:val="430877F0"/>
    <w:rsid w:val="43A22133"/>
    <w:rsid w:val="43CA35CC"/>
    <w:rsid w:val="44510D69"/>
    <w:rsid w:val="45440D8E"/>
    <w:rsid w:val="50E11E09"/>
    <w:rsid w:val="588C754D"/>
    <w:rsid w:val="58B60817"/>
    <w:rsid w:val="59057A6D"/>
    <w:rsid w:val="5B6231FB"/>
    <w:rsid w:val="5D066607"/>
    <w:rsid w:val="5FDD6502"/>
    <w:rsid w:val="62FB459B"/>
    <w:rsid w:val="679A0D11"/>
    <w:rsid w:val="70066862"/>
    <w:rsid w:val="723D4C03"/>
    <w:rsid w:val="75881FC8"/>
    <w:rsid w:val="7A3E119B"/>
    <w:rsid w:val="7A6E587D"/>
    <w:rsid w:val="7B200A02"/>
    <w:rsid w:val="7E5C44D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link w:val="28"/>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10">
    <w:name w:val="Default Paragraph Font"/>
    <w:link w:val="11"/>
    <w:unhideWhenUsed/>
    <w:uiPriority w:val="1"/>
  </w:style>
  <w:style w:type="table" w:default="1" w:styleId="18">
    <w:name w:val="Normal Table"/>
    <w:unhideWhenUsed/>
    <w:uiPriority w:val="99"/>
    <w:tblPr>
      <w:tblStyle w:val="18"/>
      <w:tblLayout w:type="fixed"/>
      <w:tblCellMar>
        <w:top w:w="0" w:type="dxa"/>
        <w:left w:w="108" w:type="dxa"/>
        <w:bottom w:w="0" w:type="dxa"/>
        <w:right w:w="108" w:type="dxa"/>
      </w:tblCellMar>
    </w:tblPr>
    <w:tcPr>
      <w:textDirection w:val="lrTb"/>
    </w:tcPr>
  </w:style>
  <w:style w:type="paragraph" w:styleId="3">
    <w:name w:val="annotation subject"/>
    <w:basedOn w:val="4"/>
    <w:next w:val="4"/>
    <w:uiPriority w:val="0"/>
    <w:rPr>
      <w:b/>
      <w:bCs/>
    </w:rPr>
  </w:style>
  <w:style w:type="paragraph" w:styleId="4">
    <w:name w:val="annotation text"/>
    <w:basedOn w:val="1"/>
    <w:uiPriority w:val="0"/>
    <w:pPr>
      <w:jc w:val="left"/>
    </w:pPr>
  </w:style>
  <w:style w:type="paragraph" w:styleId="5">
    <w:name w:val="Document Map"/>
    <w:basedOn w:val="1"/>
    <w:link w:val="31"/>
    <w:unhideWhenUsed/>
    <w:uiPriority w:val="99"/>
    <w:rPr>
      <w:rFonts w:ascii="宋体"/>
      <w:sz w:val="18"/>
      <w:szCs w:val="18"/>
    </w:rPr>
  </w:style>
  <w:style w:type="paragraph" w:styleId="6">
    <w:name w:val="Date"/>
    <w:basedOn w:val="1"/>
    <w:next w:val="1"/>
    <w:uiPriority w:val="0"/>
    <w:pPr>
      <w:ind w:left="100" w:leftChars="2500"/>
    </w:pPr>
  </w:style>
  <w:style w:type="paragraph" w:styleId="7">
    <w:name w:val="Balloon Text"/>
    <w:basedOn w:val="1"/>
    <w:link w:val="29"/>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link w:val="30"/>
    <w:uiPriority w:val="0"/>
    <w:pPr>
      <w:pBdr>
        <w:bottom w:val="single" w:color="auto" w:sz="6" w:space="1"/>
      </w:pBdr>
      <w:tabs>
        <w:tab w:val="center" w:pos="4153"/>
        <w:tab w:val="right" w:pos="8306"/>
      </w:tabs>
      <w:snapToGrid w:val="0"/>
      <w:jc w:val="center"/>
    </w:pPr>
    <w:rPr>
      <w:sz w:val="18"/>
      <w:szCs w:val="18"/>
    </w:rPr>
  </w:style>
  <w:style w:type="paragraph" w:customStyle="1" w:styleId="11">
    <w:name w:val="_Style 4"/>
    <w:basedOn w:val="1"/>
    <w:link w:val="10"/>
    <w:uiPriority w:val="0"/>
    <w:pPr>
      <w:tabs>
        <w:tab w:val="left" w:pos="432"/>
      </w:tabs>
      <w:spacing w:line="400" w:lineRule="exact"/>
      <w:ind w:left="432" w:hanging="432"/>
    </w:pPr>
  </w:style>
  <w:style w:type="character" w:styleId="12">
    <w:name w:val="Strong"/>
    <w:qFormat/>
    <w:uiPriority w:val="22"/>
    <w:rPr>
      <w:b/>
      <w:bCs/>
    </w:rPr>
  </w:style>
  <w:style w:type="character" w:styleId="13">
    <w:name w:val="page number"/>
    <w:basedOn w:val="10"/>
    <w:uiPriority w:val="0"/>
    <w:rPr/>
  </w:style>
  <w:style w:type="character" w:styleId="14">
    <w:name w:val="FollowedHyperlink"/>
    <w:unhideWhenUsed/>
    <w:uiPriority w:val="99"/>
    <w:rPr>
      <w:color w:val="2D2D2D"/>
      <w:u w:val="none"/>
    </w:rPr>
  </w:style>
  <w:style w:type="character" w:styleId="15">
    <w:name w:val="Emphasis"/>
    <w:qFormat/>
    <w:uiPriority w:val="20"/>
    <w:rPr>
      <w:color w:val="CC0000"/>
    </w:rPr>
  </w:style>
  <w:style w:type="character" w:styleId="16">
    <w:name w:val="Hyperlink"/>
    <w:unhideWhenUsed/>
    <w:uiPriority w:val="0"/>
    <w:rPr>
      <w:color w:val="2D2D2D"/>
      <w:u w:val="none"/>
    </w:rPr>
  </w:style>
  <w:style w:type="character" w:styleId="17">
    <w:name w:val="annotation reference"/>
    <w:uiPriority w:val="0"/>
    <w:rPr>
      <w:sz w:val="21"/>
      <w:szCs w:val="21"/>
    </w:rPr>
  </w:style>
  <w:style w:type="paragraph" w:customStyle="1" w:styleId="19">
    <w:name w:val="列出段落1"/>
    <w:basedOn w:val="1"/>
    <w:qFormat/>
    <w:uiPriority w:val="0"/>
    <w:pPr>
      <w:ind w:firstLine="420" w:firstLineChars="200"/>
    </w:pPr>
    <w:rPr>
      <w:rFonts w:ascii="Calibri" w:hAnsi="Calibri"/>
      <w:szCs w:val="22"/>
    </w:rPr>
  </w:style>
  <w:style w:type="paragraph" w:customStyle="1" w:styleId="20">
    <w:name w:val="修订1"/>
    <w:semiHidden/>
    <w:uiPriority w:val="99"/>
    <w:rPr>
      <w:rFonts w:ascii="Times New Roman" w:hAnsi="Times New Roman" w:eastAsia="宋体" w:cs="Times New Roman"/>
      <w:kern w:val="2"/>
      <w:sz w:val="21"/>
      <w:szCs w:val="24"/>
      <w:lang w:val="en-US" w:eastAsia="zh-CN" w:bidi="ar-SA"/>
    </w:rPr>
  </w:style>
  <w:style w:type="paragraph" w:customStyle="1" w:styleId="21">
    <w:name w:val="段"/>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2">
    <w:name w:val="正文表标题"/>
    <w:next w:val="21"/>
    <w:uiPriority w:val="0"/>
    <w:pPr>
      <w:numPr>
        <w:ilvl w:val="0"/>
        <w:numId w:val="1"/>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23">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4">
    <w:name w:val="三级条标题"/>
    <w:uiPriority w:val="0"/>
    <w:pPr>
      <w:outlineLvl w:val="4"/>
    </w:pPr>
    <w:rPr>
      <w:rFonts w:ascii="Times New Roman" w:hAnsi="Times New Roman" w:eastAsia="宋体" w:cs="Times New Roman"/>
      <w:lang w:val="en-US" w:eastAsia="zh-CN" w:bidi="ar-SA"/>
    </w:rPr>
  </w:style>
  <w:style w:type="paragraph" w:customStyle="1" w:styleId="25">
    <w:name w:val="列出段落11"/>
    <w:basedOn w:val="1"/>
    <w:uiPriority w:val="0"/>
    <w:pPr>
      <w:ind w:firstLine="420" w:firstLineChars="200"/>
    </w:pPr>
  </w:style>
  <w:style w:type="paragraph" w:customStyle="1" w:styleId="26">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7">
    <w:name w:val="Defaul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8">
    <w:name w:val="标题 3 字符"/>
    <w:link w:val="2"/>
    <w:uiPriority w:val="9"/>
    <w:rPr>
      <w:rFonts w:ascii="宋体" w:hAnsi="宋体" w:cs="宋体"/>
      <w:b/>
      <w:bCs/>
      <w:sz w:val="27"/>
      <w:szCs w:val="27"/>
    </w:rPr>
  </w:style>
  <w:style w:type="character" w:customStyle="1" w:styleId="29">
    <w:name w:val="批注框文本 字符"/>
    <w:link w:val="7"/>
    <w:uiPriority w:val="0"/>
    <w:rPr>
      <w:kern w:val="2"/>
      <w:sz w:val="18"/>
      <w:szCs w:val="18"/>
    </w:rPr>
  </w:style>
  <w:style w:type="character" w:customStyle="1" w:styleId="30">
    <w:name w:val="页眉 字符"/>
    <w:link w:val="9"/>
    <w:uiPriority w:val="0"/>
    <w:rPr>
      <w:kern w:val="2"/>
      <w:sz w:val="18"/>
      <w:szCs w:val="18"/>
    </w:rPr>
  </w:style>
  <w:style w:type="character" w:customStyle="1" w:styleId="31">
    <w:name w:val="文档结构图 字符"/>
    <w:link w:val="5"/>
    <w:semiHidden/>
    <w:uiPriority w:val="99"/>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10874</Words>
  <Characters>11746</Characters>
  <Lines>108</Lines>
  <Paragraphs>30</Paragraphs>
  <ScaleCrop>false</ScaleCrop>
  <LinksUpToDate>false</LinksUpToDate>
  <CharactersWithSpaces>0</CharactersWithSpaces>
  <Application>WPS Office 专业版_9.1.0.5189_F1E327BC-269C-435d-A152-05C5408002CA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2017-09-01T02:03:00Z</dcterms:created>
  <dc:creator>zp</dc:creator>
  <cp:lastModifiedBy>liuxia</cp:lastModifiedBy>
  <cp:lastPrinted>2017-09-11T02:37:00Z</cp:lastPrinted>
  <dcterms:modified xsi:type="dcterms:W3CDTF">2017-09-12T01:46:36Z</dcterms:modified>
  <dc:title>北京市经济和信息化委员会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2052-9.1.0.5189</vt:lpwstr>
  </property>
</Properties>
</file>